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21896" w:rsidP="0039275D">
      <w:pPr>
        <w:pStyle w:val="DocumentTitle"/>
        <w:spacing w:before="0"/>
        <w:ind w:left="-90"/>
        <w:rPr>
          <w:sz w:val="44"/>
          <w:szCs w:val="44"/>
        </w:rPr>
      </w:pPr>
      <w:bookmarkStart w:id="0" w:name="_Toc195946478"/>
      <w:r>
        <w:rPr>
          <w:sz w:val="44"/>
          <w:szCs w:val="44"/>
        </w:rPr>
        <w:t xml:space="preserve">Unofficial </w:t>
      </w:r>
      <w:r w:rsidR="00642700">
        <w:rPr>
          <w:sz w:val="44"/>
          <w:szCs w:val="44"/>
        </w:rPr>
        <w:t>Comment Form</w:t>
      </w:r>
      <w:bookmarkEnd w:id="0"/>
    </w:p>
    <w:p w:rsidR="0039275D" w:rsidRPr="00AB767D" w:rsidRDefault="00402B8E" w:rsidP="0039275D">
      <w:pPr>
        <w:pStyle w:val="DocumentSubtitle"/>
        <w:spacing w:after="0"/>
        <w:ind w:left="-90"/>
        <w:rPr>
          <w:szCs w:val="36"/>
        </w:rPr>
      </w:pPr>
      <w:r>
        <w:rPr>
          <w:szCs w:val="36"/>
        </w:rPr>
        <w:t>Project 200</w:t>
      </w:r>
      <w:r w:rsidR="0048146A">
        <w:rPr>
          <w:szCs w:val="36"/>
        </w:rPr>
        <w:t>9</w:t>
      </w:r>
      <w:r w:rsidR="00AB767D" w:rsidRPr="00AB767D">
        <w:rPr>
          <w:szCs w:val="36"/>
        </w:rPr>
        <w:t>-0</w:t>
      </w:r>
      <w:r w:rsidR="0048146A">
        <w:rPr>
          <w:szCs w:val="36"/>
        </w:rPr>
        <w:t>1</w:t>
      </w:r>
      <w:r w:rsidR="00B22406">
        <w:rPr>
          <w:szCs w:val="36"/>
        </w:rPr>
        <w:t xml:space="preserve"> </w:t>
      </w:r>
      <w:r w:rsidR="0048146A">
        <w:rPr>
          <w:szCs w:val="36"/>
        </w:rPr>
        <w:t>Disturbance and Sabotage Reporting</w:t>
      </w:r>
    </w:p>
    <w:p w:rsidR="0039275D" w:rsidRPr="00687867" w:rsidRDefault="0039275D" w:rsidP="0039275D">
      <w:pPr>
        <w:pStyle w:val="Heading"/>
        <w:spacing w:before="0" w:after="0"/>
        <w:ind w:left="-90" w:firstLine="720"/>
        <w:rPr>
          <w:sz w:val="24"/>
          <w:szCs w:val="24"/>
        </w:rPr>
      </w:pPr>
      <w:bookmarkStart w:id="1" w:name="_Toc195946480"/>
    </w:p>
    <w:p w:rsidR="0039275D" w:rsidRPr="00687867" w:rsidRDefault="0039275D" w:rsidP="0039275D">
      <w:pPr>
        <w:pStyle w:val="Heading"/>
        <w:spacing w:before="0" w:after="0"/>
        <w:ind w:left="-90"/>
        <w:rPr>
          <w:sz w:val="24"/>
          <w:szCs w:val="24"/>
        </w:rPr>
      </w:pPr>
    </w:p>
    <w:bookmarkEnd w:id="1"/>
    <w:p w:rsidR="00642700" w:rsidRPr="00786AD7" w:rsidRDefault="00763862" w:rsidP="00642700">
      <w:pPr>
        <w:rPr>
          <w:rFonts w:asciiTheme="minorHAnsi" w:hAnsiTheme="minorHAnsi"/>
        </w:rPr>
      </w:pPr>
      <w:r w:rsidRPr="00C13CC8">
        <w:rPr>
          <w:rFonts w:asciiTheme="minorHAnsi" w:hAnsiTheme="minorHAnsi"/>
        </w:rPr>
        <w:t xml:space="preserve">Please </w:t>
      </w:r>
      <w:r w:rsidRPr="003869FD">
        <w:rPr>
          <w:rFonts w:asciiTheme="minorHAnsi" w:hAnsiTheme="minorHAnsi"/>
          <w:color w:val="FF0000"/>
        </w:rPr>
        <w:t>DO NOT</w:t>
      </w:r>
      <w:r w:rsidRPr="00C13CC8">
        <w:rPr>
          <w:rFonts w:asciiTheme="minorHAnsi" w:hAnsiTheme="minorHAnsi"/>
        </w:rPr>
        <w:t xml:space="preserve"> use this form for submitting comments.  Please use the </w:t>
      </w:r>
      <w:hyperlink r:id="rId8" w:history="1">
        <w:r w:rsidRPr="00D74483">
          <w:rPr>
            <w:rStyle w:val="Hyperlink"/>
            <w:rFonts w:asciiTheme="minorHAnsi" w:hAnsiTheme="minorHAnsi"/>
          </w:rPr>
          <w:t>electronic form</w:t>
        </w:r>
      </w:hyperlink>
      <w:r w:rsidRPr="00C13CC8">
        <w:rPr>
          <w:rFonts w:asciiTheme="minorHAnsi" w:hAnsiTheme="minorHAnsi"/>
        </w:rPr>
        <w:t xml:space="preserve"> to submit comments on the</w:t>
      </w:r>
      <w:r>
        <w:rPr>
          <w:rFonts w:asciiTheme="minorHAnsi" w:hAnsiTheme="minorHAnsi"/>
        </w:rPr>
        <w:t xml:space="preserve"> </w:t>
      </w:r>
      <w:r w:rsidRPr="00C147E3">
        <w:rPr>
          <w:rFonts w:asciiTheme="minorHAnsi" w:hAnsiTheme="minorHAnsi"/>
        </w:rPr>
        <w:t xml:space="preserve">draft </w:t>
      </w:r>
      <w:r>
        <w:rPr>
          <w:rFonts w:asciiTheme="minorHAnsi" w:hAnsiTheme="minorHAnsi"/>
        </w:rPr>
        <w:t>standard EOP-004-2.  Comments</w:t>
      </w:r>
      <w:r w:rsidRPr="00C147E3">
        <w:rPr>
          <w:rFonts w:asciiTheme="minorHAnsi" w:hAnsiTheme="minorHAnsi"/>
        </w:rPr>
        <w:t xml:space="preserve"> must be submitted by </w:t>
      </w:r>
      <w:r w:rsidR="008D786E">
        <w:rPr>
          <w:rFonts w:asciiTheme="minorHAnsi" w:hAnsiTheme="minorHAnsi"/>
          <w:color w:val="FF0000"/>
        </w:rPr>
        <w:t>September 27</w:t>
      </w:r>
      <w:r w:rsidRPr="00BB20E1">
        <w:rPr>
          <w:rFonts w:asciiTheme="minorHAnsi" w:hAnsiTheme="minorHAnsi"/>
          <w:color w:val="FF0000"/>
        </w:rPr>
        <w:t>, 2012</w:t>
      </w:r>
      <w:r w:rsidR="00642700" w:rsidRPr="00BB20E1">
        <w:rPr>
          <w:rFonts w:asciiTheme="minorHAnsi" w:hAnsiTheme="minorHAnsi"/>
          <w:b/>
        </w:rPr>
        <w:t>.</w:t>
      </w:r>
      <w:r w:rsidR="00642700" w:rsidRPr="00786AD7">
        <w:rPr>
          <w:rFonts w:asciiTheme="minorHAnsi" w:hAnsiTheme="minorHAnsi"/>
          <w:b/>
        </w:rPr>
        <w:t xml:space="preserve">  </w:t>
      </w:r>
      <w:r w:rsidR="00642700" w:rsidRPr="00786AD7">
        <w:rPr>
          <w:rFonts w:asciiTheme="minorHAnsi" w:hAnsiTheme="minorHAnsi"/>
        </w:rPr>
        <w:t xml:space="preserve">If you have questions please contact </w:t>
      </w:r>
      <w:hyperlink r:id="rId9" w:history="1">
        <w:r w:rsidR="00642700" w:rsidRPr="00DB2982">
          <w:rPr>
            <w:rStyle w:val="Hyperlink"/>
            <w:rFonts w:asciiTheme="minorHAnsi" w:hAnsiTheme="minorHAnsi"/>
          </w:rPr>
          <w:t>Stephen Crutchfield</w:t>
        </w:r>
      </w:hyperlink>
      <w:r w:rsidR="00DB2982">
        <w:rPr>
          <w:rFonts w:asciiTheme="minorHAnsi" w:hAnsiTheme="minorHAnsi"/>
        </w:rPr>
        <w:t xml:space="preserve"> </w:t>
      </w:r>
      <w:r w:rsidR="00BB20E1">
        <w:rPr>
          <w:rFonts w:asciiTheme="minorHAnsi" w:hAnsiTheme="minorHAnsi"/>
        </w:rPr>
        <w:t xml:space="preserve">by email </w:t>
      </w:r>
      <w:r w:rsidR="00642700" w:rsidRPr="00786AD7">
        <w:rPr>
          <w:rFonts w:asciiTheme="minorHAnsi" w:hAnsiTheme="minorHAnsi"/>
        </w:rPr>
        <w:t xml:space="preserve">or by telephone at </w:t>
      </w:r>
      <w:r w:rsidR="00DB2982">
        <w:rPr>
          <w:rFonts w:asciiTheme="minorHAnsi" w:hAnsiTheme="minorHAnsi"/>
        </w:rPr>
        <w:t>(</w:t>
      </w:r>
      <w:r w:rsidR="00642700" w:rsidRPr="00786AD7">
        <w:rPr>
          <w:rFonts w:asciiTheme="minorHAnsi" w:hAnsiTheme="minorHAnsi"/>
        </w:rPr>
        <w:t>609</w:t>
      </w:r>
      <w:r w:rsidR="00DB2982">
        <w:rPr>
          <w:rFonts w:asciiTheme="minorHAnsi" w:hAnsiTheme="minorHAnsi"/>
        </w:rPr>
        <w:t xml:space="preserve">) </w:t>
      </w:r>
      <w:r w:rsidR="00642700" w:rsidRPr="00786AD7">
        <w:rPr>
          <w:rFonts w:asciiTheme="minorHAnsi" w:hAnsiTheme="minorHAnsi"/>
        </w:rPr>
        <w:t>651-9455.</w:t>
      </w:r>
    </w:p>
    <w:p w:rsidR="008E444A" w:rsidRDefault="008E444A" w:rsidP="0039275D">
      <w:pPr>
        <w:ind w:left="-90"/>
        <w:rPr>
          <w:rStyle w:val="BodyCopy"/>
        </w:rPr>
      </w:pPr>
    </w:p>
    <w:p w:rsidR="00642700" w:rsidRPr="00D709D0" w:rsidRDefault="005C503B" w:rsidP="00A26FA8">
      <w:pPr>
        <w:pStyle w:val="Heading3"/>
        <w:spacing w:before="0" w:after="0"/>
        <w:rPr>
          <w:rFonts w:ascii="Tahoma" w:hAnsi="Tahoma" w:cs="Tahoma"/>
          <w:i w:val="0"/>
          <w:szCs w:val="22"/>
        </w:rPr>
      </w:pPr>
      <w:r>
        <w:rPr>
          <w:rFonts w:ascii="Tahoma" w:hAnsi="Tahoma" w:cs="Tahoma"/>
          <w:i w:val="0"/>
          <w:szCs w:val="22"/>
        </w:rPr>
        <w:t>Background Information</w:t>
      </w:r>
    </w:p>
    <w:p w:rsidR="009A62D6" w:rsidRDefault="009A62D6" w:rsidP="0048146A">
      <w:pPr>
        <w:pStyle w:val="Heading"/>
        <w:spacing w:before="0" w:after="0"/>
        <w:rPr>
          <w:rFonts w:asciiTheme="minorHAnsi" w:hAnsiTheme="minorHAnsi"/>
          <w:sz w:val="24"/>
          <w:szCs w:val="24"/>
        </w:rPr>
      </w:pPr>
    </w:p>
    <w:p w:rsidR="00C01E6B" w:rsidRDefault="00964423" w:rsidP="00C01E6B">
      <w:pPr>
        <w:pStyle w:val="Heading"/>
        <w:spacing w:before="0" w:after="0"/>
        <w:rPr>
          <w:rFonts w:asciiTheme="minorHAnsi" w:hAnsiTheme="minorHAnsi"/>
          <w:b w:val="0"/>
          <w:sz w:val="24"/>
          <w:szCs w:val="24"/>
        </w:rPr>
      </w:pPr>
      <w:r w:rsidRPr="001E28B5">
        <w:rPr>
          <w:rFonts w:asciiTheme="minorHAnsi" w:hAnsiTheme="minorHAnsi"/>
          <w:b w:val="0"/>
          <w:sz w:val="24"/>
          <w:szCs w:val="24"/>
        </w:rPr>
        <w:t xml:space="preserve">EOP-004-2 was posted for a </w:t>
      </w:r>
      <w:r w:rsidR="00C01E6B">
        <w:rPr>
          <w:rFonts w:asciiTheme="minorHAnsi" w:hAnsiTheme="minorHAnsi"/>
          <w:b w:val="0"/>
          <w:sz w:val="24"/>
          <w:szCs w:val="24"/>
        </w:rPr>
        <w:t>30</w:t>
      </w:r>
      <w:r w:rsidRPr="001E28B5">
        <w:rPr>
          <w:rFonts w:asciiTheme="minorHAnsi" w:hAnsiTheme="minorHAnsi"/>
          <w:b w:val="0"/>
          <w:sz w:val="24"/>
          <w:szCs w:val="24"/>
        </w:rPr>
        <w:t>-day formal comment period and</w:t>
      </w:r>
      <w:r w:rsidR="005C503B">
        <w:rPr>
          <w:rFonts w:asciiTheme="minorHAnsi" w:hAnsiTheme="minorHAnsi"/>
          <w:b w:val="0"/>
          <w:sz w:val="24"/>
          <w:szCs w:val="24"/>
        </w:rPr>
        <w:t xml:space="preserve"> </w:t>
      </w:r>
      <w:r w:rsidR="00C01E6B">
        <w:rPr>
          <w:rFonts w:asciiTheme="minorHAnsi" w:hAnsiTheme="minorHAnsi"/>
          <w:b w:val="0"/>
          <w:sz w:val="24"/>
          <w:szCs w:val="24"/>
        </w:rPr>
        <w:t>successive</w:t>
      </w:r>
      <w:r w:rsidR="005C503B">
        <w:rPr>
          <w:rFonts w:asciiTheme="minorHAnsi" w:hAnsiTheme="minorHAnsi"/>
          <w:b w:val="0"/>
          <w:sz w:val="24"/>
          <w:szCs w:val="24"/>
        </w:rPr>
        <w:t xml:space="preserve"> ballot from </w:t>
      </w:r>
      <w:r w:rsidR="00C01E6B">
        <w:rPr>
          <w:rFonts w:asciiTheme="minorHAnsi" w:hAnsiTheme="minorHAnsi"/>
          <w:b w:val="0"/>
          <w:sz w:val="24"/>
          <w:szCs w:val="24"/>
        </w:rPr>
        <w:t>April 25</w:t>
      </w:r>
      <w:r w:rsidR="005C503B">
        <w:rPr>
          <w:rFonts w:asciiTheme="minorHAnsi" w:hAnsiTheme="minorHAnsi"/>
          <w:b w:val="0"/>
          <w:sz w:val="24"/>
          <w:szCs w:val="24"/>
        </w:rPr>
        <w:t xml:space="preserve"> through </w:t>
      </w:r>
      <w:r w:rsidR="00C01E6B">
        <w:rPr>
          <w:rFonts w:asciiTheme="minorHAnsi" w:hAnsiTheme="minorHAnsi"/>
          <w:b w:val="0"/>
          <w:sz w:val="24"/>
          <w:szCs w:val="24"/>
        </w:rPr>
        <w:t>May 24</w:t>
      </w:r>
      <w:r w:rsidRPr="001E28B5">
        <w:rPr>
          <w:rFonts w:asciiTheme="minorHAnsi" w:hAnsiTheme="minorHAnsi"/>
          <w:b w:val="0"/>
          <w:sz w:val="24"/>
          <w:szCs w:val="24"/>
        </w:rPr>
        <w:t xml:space="preserve">, 2011.  The DSR SDT received </w:t>
      </w:r>
      <w:r w:rsidR="00345851">
        <w:rPr>
          <w:rFonts w:asciiTheme="minorHAnsi" w:hAnsiTheme="minorHAnsi"/>
          <w:b w:val="0"/>
          <w:sz w:val="24"/>
          <w:szCs w:val="24"/>
        </w:rPr>
        <w:t>suggestions</w:t>
      </w:r>
      <w:r w:rsidR="00345851" w:rsidRPr="001E28B5">
        <w:rPr>
          <w:rFonts w:asciiTheme="minorHAnsi" w:hAnsiTheme="minorHAnsi"/>
          <w:b w:val="0"/>
          <w:sz w:val="24"/>
          <w:szCs w:val="24"/>
        </w:rPr>
        <w:t xml:space="preserve"> </w:t>
      </w:r>
      <w:r w:rsidRPr="001E28B5">
        <w:rPr>
          <w:rFonts w:asciiTheme="minorHAnsi" w:hAnsiTheme="minorHAnsi"/>
          <w:b w:val="0"/>
          <w:sz w:val="24"/>
          <w:szCs w:val="24"/>
        </w:rPr>
        <w:t>from stakeholders to improve the readability and clarity of the requirements of the standard.  The revisions that were made to the standard are summarized in the following paragraphs.</w:t>
      </w:r>
      <w:r w:rsidR="00C01E6B" w:rsidRPr="00C01E6B">
        <w:rPr>
          <w:rFonts w:asciiTheme="minorHAnsi" w:hAnsiTheme="minorHAnsi"/>
          <w:b w:val="0"/>
          <w:sz w:val="24"/>
          <w:szCs w:val="24"/>
        </w:rPr>
        <w:t xml:space="preserve">  As a result of these revisions, the DSR SDT is posting the standard for a second successive ballot period.</w:t>
      </w:r>
    </w:p>
    <w:p w:rsidR="00C01E6B" w:rsidRPr="00C01E6B" w:rsidRDefault="00C01E6B" w:rsidP="00C01E6B">
      <w:pPr>
        <w:pStyle w:val="Heading"/>
        <w:spacing w:before="0" w:after="0"/>
        <w:rPr>
          <w:rFonts w:asciiTheme="minorHAnsi" w:hAnsiTheme="minorHAnsi"/>
          <w:b w:val="0"/>
          <w:sz w:val="24"/>
          <w:szCs w:val="24"/>
        </w:rPr>
      </w:pPr>
      <w:r w:rsidRPr="00C01E6B">
        <w:rPr>
          <w:rFonts w:asciiTheme="minorHAnsi" w:hAnsiTheme="minorHAnsi"/>
          <w:b w:val="0"/>
          <w:sz w:val="24"/>
          <w:szCs w:val="24"/>
        </w:rPr>
        <w:t xml:space="preserve">  </w:t>
      </w:r>
    </w:p>
    <w:p w:rsidR="00BF3A6A" w:rsidRDefault="00BF3A6A" w:rsidP="00C01E6B">
      <w:pPr>
        <w:pStyle w:val="Heading"/>
        <w:spacing w:before="0" w:after="120"/>
        <w:rPr>
          <w:rFonts w:asciiTheme="minorHAnsi" w:hAnsiTheme="minorHAnsi"/>
          <w:b w:val="0"/>
          <w:sz w:val="24"/>
          <w:szCs w:val="24"/>
        </w:rPr>
      </w:pPr>
      <w:r w:rsidRPr="00BF3A6A">
        <w:rPr>
          <w:rFonts w:asciiTheme="minorHAnsi" w:hAnsiTheme="minorHAnsi"/>
          <w:b w:val="0"/>
          <w:sz w:val="24"/>
          <w:szCs w:val="24"/>
        </w:rPr>
        <w:t>The DSR SDT has developed EOP-004-2 to replace the current mandatory and enforceable EOP-004-1 and CIP-001-</w:t>
      </w:r>
      <w:r w:rsidR="00C720AE">
        <w:rPr>
          <w:rFonts w:asciiTheme="minorHAnsi" w:hAnsiTheme="minorHAnsi"/>
          <w:b w:val="0"/>
          <w:sz w:val="24"/>
          <w:szCs w:val="24"/>
        </w:rPr>
        <w:t>2</w:t>
      </w:r>
      <w:r w:rsidRPr="00BF3A6A">
        <w:rPr>
          <w:rFonts w:asciiTheme="minorHAnsi" w:hAnsiTheme="minorHAnsi"/>
          <w:b w:val="0"/>
          <w:sz w:val="24"/>
          <w:szCs w:val="24"/>
        </w:rPr>
        <w:t>a standards</w:t>
      </w:r>
      <w:r w:rsidR="00C5256F">
        <w:rPr>
          <w:rFonts w:asciiTheme="minorHAnsi" w:hAnsiTheme="minorHAnsi"/>
          <w:b w:val="0"/>
          <w:sz w:val="24"/>
          <w:szCs w:val="24"/>
        </w:rPr>
        <w:t>, therefore, retiring both EOP-004-1 and CIP-002-2a.</w:t>
      </w:r>
      <w:r w:rsidRPr="00BF3A6A">
        <w:rPr>
          <w:rFonts w:asciiTheme="minorHAnsi" w:hAnsiTheme="minorHAnsi"/>
          <w:b w:val="0"/>
          <w:sz w:val="24"/>
          <w:szCs w:val="24"/>
        </w:rPr>
        <w:t xml:space="preserve">  The reporting obligations under EOP-004-2 serve to provide input to the NERC Events Analysis Program.  Analysis of events is not required under the proposed standard and any analysis or investigation will fall under the Event Analysis Program under the NERC Rules of Procedure.  </w:t>
      </w:r>
    </w:p>
    <w:p w:rsidR="00345851" w:rsidRDefault="00345851" w:rsidP="00C01E6B">
      <w:pPr>
        <w:pStyle w:val="Heading"/>
        <w:spacing w:before="0" w:after="120"/>
        <w:rPr>
          <w:rFonts w:asciiTheme="minorHAnsi" w:hAnsiTheme="minorHAnsi"/>
          <w:b w:val="0"/>
          <w:sz w:val="24"/>
          <w:szCs w:val="24"/>
        </w:rPr>
      </w:pPr>
      <w:r>
        <w:rPr>
          <w:rFonts w:asciiTheme="minorHAnsi" w:hAnsiTheme="minorHAnsi"/>
          <w:b w:val="0"/>
          <w:sz w:val="24"/>
          <w:szCs w:val="24"/>
        </w:rPr>
        <w:t>The following changes were made as a result of comment received in the last formal comment period and successive ballot:</w:t>
      </w: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The DSR SDT has removed reporting of Cyber Security Incidents from EOP-004 and ha</w:t>
      </w:r>
      <w:r w:rsidR="00621896">
        <w:rPr>
          <w:rFonts w:asciiTheme="minorHAnsi" w:hAnsiTheme="minorHAnsi"/>
          <w:b w:val="0"/>
          <w:sz w:val="24"/>
          <w:szCs w:val="24"/>
        </w:rPr>
        <w:t>s</w:t>
      </w:r>
      <w:r w:rsidRPr="00C01E6B">
        <w:rPr>
          <w:rFonts w:asciiTheme="minorHAnsi" w:hAnsiTheme="minorHAnsi"/>
          <w:b w:val="0"/>
          <w:sz w:val="24"/>
          <w:szCs w:val="24"/>
        </w:rPr>
        <w:t xml:space="preserve"> asked the team developing CIP-008-5 to retain this reporting.  With this revision, the Interchange Coordinator, Transmission Service Provides, Load-Serving Entity, Electric Reliability Organization and Regional Entity were removed as Responsible Entities.  </w:t>
      </w: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Most of the language contained in the “Background” Section was moved to the “Guidelines and Technical Basis” Section.  Minor language changes were made to the measures and the data retention section.  Attachment 2 was revised to list events in the same order in which they appear in Attachment 1.</w:t>
      </w:r>
    </w:p>
    <w:p w:rsidR="0078666B" w:rsidRDefault="00621896">
      <w:pPr>
        <w:pStyle w:val="Heading"/>
        <w:numPr>
          <w:ilvl w:val="0"/>
          <w:numId w:val="24"/>
        </w:numPr>
        <w:spacing w:before="0" w:after="120"/>
        <w:rPr>
          <w:rFonts w:asciiTheme="minorHAnsi" w:hAnsiTheme="minorHAnsi"/>
          <w:b w:val="0"/>
          <w:sz w:val="24"/>
          <w:szCs w:val="24"/>
        </w:rPr>
      </w:pPr>
      <w:r>
        <w:rPr>
          <w:rFonts w:asciiTheme="minorHAnsi" w:hAnsiTheme="minorHAnsi"/>
          <w:b w:val="0"/>
          <w:sz w:val="24"/>
          <w:szCs w:val="24"/>
        </w:rPr>
        <w:t>R</w:t>
      </w:r>
      <w:r w:rsidR="00C01E6B" w:rsidRPr="00C01E6B">
        <w:rPr>
          <w:rFonts w:asciiTheme="minorHAnsi" w:hAnsiTheme="minorHAnsi"/>
          <w:b w:val="0"/>
          <w:sz w:val="24"/>
          <w:szCs w:val="24"/>
        </w:rPr>
        <w:t>equirement R1 was revised to include the Parts in the main body of the Requirement.  The Measure and VSLs were updated accordingly.</w:t>
      </w: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 xml:space="preserve">Following review of the industry’s comments, the SDT has re-examined the FERC Directive in Order 693 and has dropped both </w:t>
      </w:r>
      <w:r w:rsidR="00B735AF">
        <w:rPr>
          <w:rFonts w:asciiTheme="minorHAnsi" w:hAnsiTheme="minorHAnsi"/>
          <w:b w:val="0"/>
          <w:sz w:val="24"/>
          <w:szCs w:val="24"/>
        </w:rPr>
        <w:t xml:space="preserve">Requirement </w:t>
      </w:r>
      <w:r w:rsidR="00C50EEB" w:rsidRPr="00C01E6B">
        <w:rPr>
          <w:rFonts w:asciiTheme="minorHAnsi" w:hAnsiTheme="minorHAnsi"/>
          <w:b w:val="0"/>
          <w:sz w:val="24"/>
          <w:szCs w:val="24"/>
        </w:rPr>
        <w:t>R</w:t>
      </w:r>
      <w:r w:rsidR="00C50EEB">
        <w:rPr>
          <w:rFonts w:asciiTheme="minorHAnsi" w:hAnsiTheme="minorHAnsi"/>
          <w:b w:val="0"/>
          <w:sz w:val="24"/>
          <w:szCs w:val="24"/>
        </w:rPr>
        <w:t>4</w:t>
      </w:r>
      <w:r w:rsidR="00C50EEB" w:rsidRPr="00C01E6B">
        <w:rPr>
          <w:rFonts w:asciiTheme="minorHAnsi" w:hAnsiTheme="minorHAnsi"/>
          <w:b w:val="0"/>
          <w:sz w:val="24"/>
          <w:szCs w:val="24"/>
        </w:rPr>
        <w:t xml:space="preserve"> </w:t>
      </w:r>
      <w:r w:rsidRPr="00C01E6B">
        <w:rPr>
          <w:rFonts w:asciiTheme="minorHAnsi" w:hAnsiTheme="minorHAnsi"/>
          <w:b w:val="0"/>
          <w:sz w:val="24"/>
          <w:szCs w:val="24"/>
        </w:rPr>
        <w:t xml:space="preserve">and </w:t>
      </w:r>
      <w:r w:rsidR="00B735AF">
        <w:rPr>
          <w:rFonts w:asciiTheme="minorHAnsi" w:hAnsiTheme="minorHAnsi"/>
          <w:b w:val="0"/>
          <w:sz w:val="24"/>
          <w:szCs w:val="24"/>
        </w:rPr>
        <w:t xml:space="preserve">Requirement </w:t>
      </w:r>
      <w:r w:rsidR="00C50EEB" w:rsidRPr="00C01E6B">
        <w:rPr>
          <w:rFonts w:asciiTheme="minorHAnsi" w:hAnsiTheme="minorHAnsi"/>
          <w:b w:val="0"/>
          <w:sz w:val="24"/>
          <w:szCs w:val="24"/>
        </w:rPr>
        <w:t>R</w:t>
      </w:r>
      <w:r w:rsidR="00C50EEB">
        <w:rPr>
          <w:rFonts w:asciiTheme="minorHAnsi" w:hAnsiTheme="minorHAnsi"/>
          <w:b w:val="0"/>
          <w:sz w:val="24"/>
          <w:szCs w:val="24"/>
        </w:rPr>
        <w:t>5</w:t>
      </w:r>
      <w:r w:rsidR="00B735AF">
        <w:rPr>
          <w:rFonts w:asciiTheme="minorHAnsi" w:hAnsiTheme="minorHAnsi"/>
          <w:b w:val="0"/>
          <w:sz w:val="24"/>
          <w:szCs w:val="24"/>
        </w:rPr>
        <w:t>,</w:t>
      </w:r>
      <w:r w:rsidRPr="00C01E6B">
        <w:rPr>
          <w:rFonts w:asciiTheme="minorHAnsi" w:hAnsiTheme="minorHAnsi"/>
          <w:b w:val="0"/>
          <w:sz w:val="24"/>
          <w:szCs w:val="24"/>
        </w:rPr>
        <w:t xml:space="preserve"> and </w:t>
      </w:r>
      <w:r w:rsidR="00C50EEB">
        <w:rPr>
          <w:rFonts w:asciiTheme="minorHAnsi" w:hAnsiTheme="minorHAnsi"/>
          <w:b w:val="0"/>
          <w:sz w:val="24"/>
          <w:szCs w:val="24"/>
        </w:rPr>
        <w:t>updated</w:t>
      </w:r>
      <w:r w:rsidRPr="00C01E6B">
        <w:rPr>
          <w:rFonts w:asciiTheme="minorHAnsi" w:hAnsiTheme="minorHAnsi"/>
          <w:b w:val="0"/>
          <w:sz w:val="24"/>
          <w:szCs w:val="24"/>
        </w:rPr>
        <w:t xml:space="preserve"> Requirement R3 to have the Registered Entity “validate” the contact information in the contact list(s) </w:t>
      </w:r>
      <w:r w:rsidR="00B735AF">
        <w:rPr>
          <w:rFonts w:asciiTheme="minorHAnsi" w:hAnsiTheme="minorHAnsi"/>
          <w:b w:val="0"/>
          <w:sz w:val="24"/>
          <w:szCs w:val="24"/>
        </w:rPr>
        <w:t xml:space="preserve">that </w:t>
      </w:r>
      <w:r w:rsidRPr="00C01E6B">
        <w:rPr>
          <w:rFonts w:asciiTheme="minorHAnsi" w:hAnsiTheme="minorHAnsi"/>
          <w:b w:val="0"/>
          <w:sz w:val="24"/>
          <w:szCs w:val="24"/>
        </w:rPr>
        <w:t xml:space="preserve">they may have for the events applicable to them.  This validation needs to be </w:t>
      </w:r>
      <w:r w:rsidRPr="00C01E6B">
        <w:rPr>
          <w:rFonts w:asciiTheme="minorHAnsi" w:hAnsiTheme="minorHAnsi"/>
          <w:b w:val="0"/>
          <w:sz w:val="24"/>
          <w:szCs w:val="24"/>
        </w:rPr>
        <w:lastRenderedPageBreak/>
        <w:t xml:space="preserve">performed each calendar year to ensure that the list(s) have current and up-to-date contact data.  </w:t>
      </w:r>
    </w:p>
    <w:p w:rsidR="00C01E6B" w:rsidRPr="00C01E6B" w:rsidRDefault="00C01E6B" w:rsidP="00C01E6B">
      <w:pPr>
        <w:pStyle w:val="Heading"/>
        <w:spacing w:before="0" w:after="120"/>
        <w:rPr>
          <w:rFonts w:asciiTheme="minorHAnsi" w:hAnsiTheme="minorHAnsi"/>
          <w:b w:val="0"/>
          <w:sz w:val="24"/>
          <w:szCs w:val="24"/>
        </w:rPr>
      </w:pPr>
    </w:p>
    <w:p w:rsidR="00C01E6B" w:rsidRPr="00593A36" w:rsidRDefault="00C01E6B" w:rsidP="00593A36">
      <w:pPr>
        <w:pStyle w:val="Heading"/>
        <w:spacing w:before="0" w:after="120"/>
        <w:ind w:left="1440" w:hanging="720"/>
        <w:rPr>
          <w:rFonts w:asciiTheme="minorHAnsi" w:hAnsiTheme="minorHAnsi"/>
          <w:b w:val="0"/>
          <w:i/>
          <w:sz w:val="24"/>
          <w:szCs w:val="24"/>
        </w:rPr>
      </w:pPr>
      <w:r w:rsidRPr="00C01E6B">
        <w:rPr>
          <w:rFonts w:asciiTheme="minorHAnsi" w:hAnsiTheme="minorHAnsi"/>
          <w:b w:val="0"/>
          <w:sz w:val="24"/>
          <w:szCs w:val="24"/>
        </w:rPr>
        <w:t>R3.</w:t>
      </w:r>
      <w:r w:rsidRPr="00C01E6B">
        <w:rPr>
          <w:rFonts w:asciiTheme="minorHAnsi" w:hAnsiTheme="minorHAnsi"/>
          <w:b w:val="0"/>
          <w:sz w:val="24"/>
          <w:szCs w:val="24"/>
        </w:rPr>
        <w:tab/>
        <w:t>Each Responsible Entity shall validate all contact information contained in the Operating Plan p</w:t>
      </w:r>
      <w:r w:rsidR="005F13DE">
        <w:rPr>
          <w:rFonts w:asciiTheme="minorHAnsi" w:hAnsiTheme="minorHAnsi"/>
          <w:b w:val="0"/>
          <w:sz w:val="24"/>
          <w:szCs w:val="24"/>
        </w:rPr>
        <w:t xml:space="preserve">ursuant to </w:t>
      </w:r>
      <w:r w:rsidRPr="00C01E6B">
        <w:rPr>
          <w:rFonts w:asciiTheme="minorHAnsi" w:hAnsiTheme="minorHAnsi"/>
          <w:b w:val="0"/>
          <w:sz w:val="24"/>
          <w:szCs w:val="24"/>
        </w:rPr>
        <w:t>Requirement R1</w:t>
      </w:r>
      <w:r w:rsidR="00B735AF">
        <w:rPr>
          <w:rFonts w:asciiTheme="minorHAnsi" w:hAnsiTheme="minorHAnsi"/>
          <w:b w:val="0"/>
          <w:sz w:val="24"/>
          <w:szCs w:val="24"/>
        </w:rPr>
        <w:t xml:space="preserve"> </w:t>
      </w:r>
      <w:r w:rsidRPr="00C01E6B">
        <w:rPr>
          <w:rFonts w:asciiTheme="minorHAnsi" w:hAnsiTheme="minorHAnsi"/>
          <w:b w:val="0"/>
          <w:sz w:val="24"/>
          <w:szCs w:val="24"/>
        </w:rPr>
        <w:t xml:space="preserve">each calendar year.  </w:t>
      </w:r>
      <w:r w:rsidRPr="00593A36">
        <w:rPr>
          <w:rFonts w:asciiTheme="minorHAnsi" w:hAnsiTheme="minorHAnsi"/>
          <w:b w:val="0"/>
          <w:i/>
          <w:sz w:val="24"/>
          <w:szCs w:val="24"/>
        </w:rPr>
        <w:t>[Violation Risk Factor: Medium] [Time Horizon: Operations Planning]</w:t>
      </w:r>
      <w:r w:rsidR="00B735AF">
        <w:rPr>
          <w:rFonts w:asciiTheme="minorHAnsi" w:hAnsiTheme="minorHAnsi"/>
          <w:b w:val="0"/>
          <w:i/>
          <w:sz w:val="24"/>
          <w:szCs w:val="24"/>
        </w:rPr>
        <w:t>"</w:t>
      </w:r>
      <w:r w:rsidRPr="00593A36">
        <w:rPr>
          <w:rFonts w:asciiTheme="minorHAnsi" w:hAnsiTheme="minorHAnsi"/>
          <w:b w:val="0"/>
          <w:i/>
          <w:sz w:val="24"/>
          <w:szCs w:val="24"/>
        </w:rPr>
        <w:t xml:space="preserve">  </w:t>
      </w:r>
    </w:p>
    <w:p w:rsidR="00C01E6B" w:rsidRPr="00C01E6B" w:rsidRDefault="00C01E6B" w:rsidP="00C01E6B">
      <w:pPr>
        <w:pStyle w:val="Heading"/>
        <w:spacing w:before="0" w:after="120"/>
        <w:rPr>
          <w:rFonts w:asciiTheme="minorHAnsi" w:hAnsiTheme="minorHAnsi"/>
          <w:b w:val="0"/>
          <w:sz w:val="24"/>
          <w:szCs w:val="24"/>
        </w:rPr>
      </w:pP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 xml:space="preserve">The SDT </w:t>
      </w:r>
      <w:r w:rsidR="00345851">
        <w:rPr>
          <w:rFonts w:asciiTheme="minorHAnsi" w:hAnsiTheme="minorHAnsi"/>
          <w:b w:val="0"/>
          <w:sz w:val="24"/>
          <w:szCs w:val="24"/>
        </w:rPr>
        <w:t>has also</w:t>
      </w:r>
      <w:r w:rsidRPr="00C01E6B">
        <w:rPr>
          <w:rFonts w:asciiTheme="minorHAnsi" w:hAnsiTheme="minorHAnsi"/>
          <w:b w:val="0"/>
          <w:sz w:val="24"/>
          <w:szCs w:val="24"/>
        </w:rPr>
        <w:t xml:space="preserve"> updated Attachment 1 based on comments received, FERC directives</w:t>
      </w:r>
      <w:r w:rsidR="00B735AF">
        <w:rPr>
          <w:rFonts w:asciiTheme="minorHAnsi" w:hAnsiTheme="minorHAnsi"/>
          <w:b w:val="0"/>
          <w:sz w:val="24"/>
          <w:szCs w:val="24"/>
        </w:rPr>
        <w:t>,</w:t>
      </w:r>
      <w:r w:rsidRPr="00C01E6B">
        <w:rPr>
          <w:rFonts w:asciiTheme="minorHAnsi" w:hAnsiTheme="minorHAnsi"/>
          <w:b w:val="0"/>
          <w:sz w:val="24"/>
          <w:szCs w:val="24"/>
        </w:rPr>
        <w:t xml:space="preserve"> and </w:t>
      </w:r>
      <w:r w:rsidR="00345851">
        <w:rPr>
          <w:rFonts w:asciiTheme="minorHAnsi" w:hAnsiTheme="minorHAnsi"/>
          <w:b w:val="0"/>
          <w:sz w:val="24"/>
          <w:szCs w:val="24"/>
        </w:rPr>
        <w:t xml:space="preserve">in consideration of </w:t>
      </w:r>
      <w:r w:rsidRPr="00C01E6B">
        <w:rPr>
          <w:rFonts w:asciiTheme="minorHAnsi" w:hAnsiTheme="minorHAnsi"/>
          <w:b w:val="0"/>
          <w:sz w:val="24"/>
          <w:szCs w:val="24"/>
        </w:rPr>
        <w:t>what is required for combining CIP-001</w:t>
      </w:r>
      <w:r w:rsidR="00C50EEB">
        <w:rPr>
          <w:rFonts w:asciiTheme="minorHAnsi" w:hAnsiTheme="minorHAnsi"/>
          <w:b w:val="0"/>
          <w:sz w:val="24"/>
          <w:szCs w:val="24"/>
        </w:rPr>
        <w:t>-2a</w:t>
      </w:r>
      <w:r w:rsidRPr="00C01E6B">
        <w:rPr>
          <w:rFonts w:asciiTheme="minorHAnsi" w:hAnsiTheme="minorHAnsi"/>
          <w:b w:val="0"/>
          <w:sz w:val="24"/>
          <w:szCs w:val="24"/>
        </w:rPr>
        <w:t xml:space="preserve"> and EOP-004</w:t>
      </w:r>
      <w:r w:rsidR="00C50EEB">
        <w:rPr>
          <w:rFonts w:asciiTheme="minorHAnsi" w:hAnsiTheme="minorHAnsi"/>
          <w:b w:val="0"/>
          <w:sz w:val="24"/>
          <w:szCs w:val="24"/>
        </w:rPr>
        <w:t>-1</w:t>
      </w:r>
      <w:r w:rsidRPr="00C01E6B">
        <w:rPr>
          <w:rFonts w:asciiTheme="minorHAnsi" w:hAnsiTheme="minorHAnsi"/>
          <w:b w:val="0"/>
          <w:sz w:val="24"/>
          <w:szCs w:val="24"/>
        </w:rPr>
        <w:t xml:space="preserve"> into EOP-004-2. </w:t>
      </w:r>
      <w:r w:rsidR="00B735AF">
        <w:rPr>
          <w:rFonts w:asciiTheme="minorHAnsi" w:hAnsiTheme="minorHAnsi"/>
          <w:b w:val="0"/>
          <w:sz w:val="24"/>
          <w:szCs w:val="24"/>
        </w:rPr>
        <w:t xml:space="preserve"> </w:t>
      </w:r>
      <w:r w:rsidRPr="00C01E6B">
        <w:rPr>
          <w:rFonts w:asciiTheme="minorHAnsi" w:hAnsiTheme="minorHAnsi"/>
          <w:b w:val="0"/>
          <w:sz w:val="24"/>
          <w:szCs w:val="24"/>
        </w:rPr>
        <w:t>Under the Event Column, the SDT starts to classify each type of an event by assigning an “Event</w:t>
      </w:r>
      <w:r w:rsidR="00B735AF">
        <w:rPr>
          <w:rFonts w:asciiTheme="minorHAnsi" w:hAnsiTheme="minorHAnsi"/>
          <w:b w:val="0"/>
          <w:sz w:val="24"/>
          <w:szCs w:val="24"/>
        </w:rPr>
        <w:t xml:space="preserve"> Type</w:t>
      </w:r>
      <w:r w:rsidRPr="00C01E6B">
        <w:rPr>
          <w:rFonts w:asciiTheme="minorHAnsi" w:hAnsiTheme="minorHAnsi"/>
          <w:b w:val="0"/>
          <w:sz w:val="24"/>
          <w:szCs w:val="24"/>
        </w:rPr>
        <w:t xml:space="preserve">” title. </w:t>
      </w:r>
      <w:r w:rsidR="00B735AF">
        <w:rPr>
          <w:rFonts w:asciiTheme="minorHAnsi" w:hAnsiTheme="minorHAnsi"/>
          <w:b w:val="0"/>
          <w:sz w:val="24"/>
          <w:szCs w:val="24"/>
        </w:rPr>
        <w:t xml:space="preserve"> </w:t>
      </w:r>
      <w:r w:rsidRPr="00C01E6B">
        <w:rPr>
          <w:rFonts w:asciiTheme="minorHAnsi" w:hAnsiTheme="minorHAnsi"/>
          <w:b w:val="0"/>
          <w:sz w:val="24"/>
          <w:szCs w:val="24"/>
        </w:rPr>
        <w:t>The DSR</w:t>
      </w:r>
      <w:r w:rsidR="00C50EEB">
        <w:rPr>
          <w:rFonts w:asciiTheme="minorHAnsi" w:hAnsiTheme="minorHAnsi"/>
          <w:b w:val="0"/>
          <w:sz w:val="24"/>
          <w:szCs w:val="24"/>
        </w:rPr>
        <w:t xml:space="preserve"> </w:t>
      </w:r>
      <w:r w:rsidRPr="00C01E6B">
        <w:rPr>
          <w:rFonts w:asciiTheme="minorHAnsi" w:hAnsiTheme="minorHAnsi"/>
          <w:b w:val="0"/>
          <w:sz w:val="24"/>
          <w:szCs w:val="24"/>
        </w:rPr>
        <w:t>SDT then updated the “Entity with Reporting Responsibilities” column to simply state which entity has the responsibility to report if they experience an event. The last column, “Threshold for Reporting</w:t>
      </w:r>
      <w:r w:rsidR="00685DE0">
        <w:rPr>
          <w:rFonts w:asciiTheme="minorHAnsi" w:hAnsiTheme="minorHAnsi"/>
          <w:b w:val="0"/>
          <w:sz w:val="24"/>
          <w:szCs w:val="24"/>
        </w:rPr>
        <w:t>,</w:t>
      </w:r>
      <w:r w:rsidRPr="00C01E6B">
        <w:rPr>
          <w:rFonts w:asciiTheme="minorHAnsi" w:hAnsiTheme="minorHAnsi"/>
          <w:b w:val="0"/>
          <w:sz w:val="24"/>
          <w:szCs w:val="24"/>
        </w:rPr>
        <w:t>” is a bright line that</w:t>
      </w:r>
      <w:r w:rsidR="00685DE0">
        <w:rPr>
          <w:rFonts w:asciiTheme="minorHAnsi" w:hAnsiTheme="minorHAnsi"/>
          <w:b w:val="0"/>
          <w:sz w:val="24"/>
          <w:szCs w:val="24"/>
        </w:rPr>
        <w:t>,</w:t>
      </w:r>
      <w:r w:rsidRPr="00C01E6B">
        <w:rPr>
          <w:rFonts w:asciiTheme="minorHAnsi" w:hAnsiTheme="minorHAnsi"/>
          <w:b w:val="0"/>
          <w:sz w:val="24"/>
          <w:szCs w:val="24"/>
        </w:rPr>
        <w:t xml:space="preserve"> if reached, the entity needs to report that they experienced the applicable event per Requirement 1.</w:t>
      </w: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 xml:space="preserve">The DSR SDT </w:t>
      </w:r>
      <w:r w:rsidR="00345851">
        <w:rPr>
          <w:rFonts w:asciiTheme="minorHAnsi" w:hAnsiTheme="minorHAnsi"/>
          <w:b w:val="0"/>
          <w:sz w:val="24"/>
          <w:szCs w:val="24"/>
        </w:rPr>
        <w:t xml:space="preserve">had previously </w:t>
      </w:r>
      <w:r w:rsidRPr="00C01E6B">
        <w:rPr>
          <w:rFonts w:asciiTheme="minorHAnsi" w:hAnsiTheme="minorHAnsi"/>
          <w:b w:val="0"/>
          <w:sz w:val="24"/>
          <w:szCs w:val="24"/>
        </w:rPr>
        <w:t>proposed a revision to the NERC Rules of Procedure (Section 812).  The SDT has learned that NERC has started a new effort to forward event reports to applicable government authorities.  As such, Section 812 is no longer needed and will be removed from this project.</w:t>
      </w:r>
    </w:p>
    <w:p w:rsidR="0048146A" w:rsidRPr="0048146A" w:rsidRDefault="0048146A">
      <w:pPr>
        <w:rPr>
          <w:rFonts w:asciiTheme="minorHAnsi" w:hAnsiTheme="minorHAnsi"/>
          <w:b/>
          <w:bCs/>
        </w:rPr>
      </w:pPr>
    </w:p>
    <w:p w:rsidR="00B864E0" w:rsidRDefault="00B864E0">
      <w:pPr>
        <w:rPr>
          <w:rFonts w:asciiTheme="minorHAnsi" w:hAnsiTheme="minorHAnsi"/>
          <w:b/>
        </w:rPr>
      </w:pPr>
      <w:r>
        <w:rPr>
          <w:rFonts w:asciiTheme="minorHAnsi" w:hAnsiTheme="minorHAnsi"/>
          <w:b/>
        </w:rPr>
        <w:br w:type="page"/>
      </w:r>
    </w:p>
    <w:p w:rsidR="00D376F3" w:rsidRPr="00D376F3" w:rsidRDefault="00D376F3" w:rsidP="00642700">
      <w:pPr>
        <w:rPr>
          <w:rFonts w:asciiTheme="minorHAnsi" w:hAnsiTheme="minorHAnsi"/>
          <w:b/>
          <w:sz w:val="28"/>
          <w:szCs w:val="28"/>
        </w:rPr>
      </w:pPr>
      <w:r w:rsidRPr="00D376F3">
        <w:rPr>
          <w:rFonts w:asciiTheme="minorHAnsi" w:hAnsiTheme="minorHAnsi"/>
          <w:b/>
          <w:sz w:val="28"/>
          <w:szCs w:val="28"/>
        </w:rPr>
        <w:lastRenderedPageBreak/>
        <w:t>Questions</w:t>
      </w:r>
    </w:p>
    <w:p w:rsidR="00D376F3" w:rsidRDefault="00D376F3" w:rsidP="00642700">
      <w:pPr>
        <w:rPr>
          <w:rFonts w:asciiTheme="minorHAnsi" w:hAnsiTheme="minorHAnsi"/>
          <w:b/>
        </w:rPr>
      </w:pPr>
    </w:p>
    <w:p w:rsidR="00642700" w:rsidRDefault="00642700" w:rsidP="00642700">
      <w:pPr>
        <w:rPr>
          <w:rFonts w:asciiTheme="minorHAnsi" w:hAnsiTheme="minorHAnsi"/>
          <w:b/>
        </w:rPr>
      </w:pPr>
      <w:r w:rsidRPr="00786AD7">
        <w:rPr>
          <w:rFonts w:asciiTheme="minorHAnsi" w:hAnsiTheme="minorHAnsi"/>
          <w:b/>
        </w:rPr>
        <w:t xml:space="preserve">You do not have to answer all questions.  </w:t>
      </w:r>
    </w:p>
    <w:p w:rsidR="00763862" w:rsidRPr="00786AD7" w:rsidRDefault="00763862" w:rsidP="00642700">
      <w:pPr>
        <w:rPr>
          <w:rStyle w:val="BoxText"/>
          <w:rFonts w:asciiTheme="minorHAnsi" w:eastAsiaTheme="majorEastAsia" w:hAnsiTheme="minorHAnsi"/>
          <w:sz w:val="24"/>
        </w:rPr>
      </w:pPr>
    </w:p>
    <w:p w:rsidR="00642700" w:rsidRPr="00786AD7" w:rsidRDefault="00642700" w:rsidP="00642700">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48146A">
        <w:rPr>
          <w:rFonts w:asciiTheme="minorHAnsi" w:hAnsiTheme="minorHAnsi" w:cs="Verdana"/>
          <w:b/>
          <w:sz w:val="24"/>
          <w:szCs w:val="24"/>
        </w:rPr>
        <w:t>DSR S</w:t>
      </w:r>
      <w:r w:rsidRPr="00786AD7">
        <w:rPr>
          <w:rFonts w:asciiTheme="minorHAnsi" w:hAnsiTheme="minorHAnsi" w:cs="Verdana"/>
          <w:b/>
          <w:sz w:val="24"/>
          <w:szCs w:val="24"/>
        </w:rPr>
        <w:t xml:space="preserve">DT has revised </w:t>
      </w:r>
      <w:r w:rsidR="0048146A">
        <w:rPr>
          <w:rFonts w:asciiTheme="minorHAnsi" w:hAnsiTheme="minorHAnsi" w:cs="Verdana"/>
          <w:b/>
          <w:sz w:val="24"/>
          <w:szCs w:val="24"/>
        </w:rPr>
        <w:t xml:space="preserve">EOP-004-2 by </w:t>
      </w:r>
      <w:r w:rsidR="00593A36">
        <w:rPr>
          <w:rFonts w:asciiTheme="minorHAnsi" w:hAnsiTheme="minorHAnsi" w:cs="Verdana"/>
          <w:b/>
          <w:sz w:val="24"/>
          <w:szCs w:val="24"/>
        </w:rPr>
        <w:t xml:space="preserve">combining Requirements R3 and R4 into a single requirement </w:t>
      </w:r>
      <w:r w:rsidR="00685DE0">
        <w:rPr>
          <w:rFonts w:asciiTheme="minorHAnsi" w:hAnsiTheme="minorHAnsi" w:cs="Verdana"/>
          <w:b/>
          <w:sz w:val="24"/>
          <w:szCs w:val="24"/>
        </w:rPr>
        <w:t xml:space="preserve">(Requirement R3) </w:t>
      </w:r>
      <w:r w:rsidR="00593A36">
        <w:rPr>
          <w:rFonts w:asciiTheme="minorHAnsi" w:hAnsiTheme="minorHAnsi" w:cs="Verdana"/>
          <w:b/>
          <w:sz w:val="24"/>
          <w:szCs w:val="24"/>
        </w:rPr>
        <w:t>to</w:t>
      </w:r>
      <w:r w:rsidR="00685DE0">
        <w:rPr>
          <w:rFonts w:asciiTheme="minorHAnsi" w:hAnsiTheme="minorHAnsi" w:cs="Verdana"/>
          <w:b/>
          <w:sz w:val="24"/>
          <w:szCs w:val="24"/>
        </w:rPr>
        <w:t>,</w:t>
      </w:r>
      <w:r w:rsidR="00593A36">
        <w:rPr>
          <w:rFonts w:asciiTheme="minorHAnsi" w:hAnsiTheme="minorHAnsi" w:cs="Verdana"/>
          <w:b/>
          <w:sz w:val="24"/>
          <w:szCs w:val="24"/>
        </w:rPr>
        <w:t xml:space="preserve"> “</w:t>
      </w:r>
      <w:r w:rsidR="00685DE0">
        <w:rPr>
          <w:rFonts w:asciiTheme="minorHAnsi" w:hAnsiTheme="minorHAnsi" w:cs="Verdana"/>
          <w:b/>
          <w:sz w:val="24"/>
          <w:szCs w:val="24"/>
        </w:rPr>
        <w:t xml:space="preserve">… </w:t>
      </w:r>
      <w:r w:rsidR="00593A36" w:rsidRPr="00593A36">
        <w:rPr>
          <w:rFonts w:asciiTheme="minorHAnsi" w:hAnsiTheme="minorHAnsi" w:cs="Verdana"/>
          <w:b/>
          <w:sz w:val="24"/>
          <w:szCs w:val="24"/>
        </w:rPr>
        <w:t>validate all contact information contained in the Operating Plan p</w:t>
      </w:r>
      <w:r w:rsidR="00BF3A6A">
        <w:rPr>
          <w:rFonts w:asciiTheme="minorHAnsi" w:hAnsiTheme="minorHAnsi" w:cs="Verdana"/>
          <w:b/>
          <w:sz w:val="24"/>
          <w:szCs w:val="24"/>
        </w:rPr>
        <w:t xml:space="preserve">ursuant to </w:t>
      </w:r>
      <w:r w:rsidR="00593A36" w:rsidRPr="00593A36">
        <w:rPr>
          <w:rFonts w:asciiTheme="minorHAnsi" w:hAnsiTheme="minorHAnsi" w:cs="Verdana"/>
          <w:b/>
          <w:sz w:val="24"/>
          <w:szCs w:val="24"/>
        </w:rPr>
        <w:t>Requirement R1</w:t>
      </w:r>
      <w:r w:rsidR="00593A36">
        <w:rPr>
          <w:rFonts w:asciiTheme="minorHAnsi" w:hAnsiTheme="minorHAnsi" w:cs="Verdana"/>
          <w:b/>
          <w:sz w:val="24"/>
          <w:szCs w:val="24"/>
        </w:rPr>
        <w:t xml:space="preserve"> </w:t>
      </w:r>
      <w:r w:rsidR="00593A36" w:rsidRPr="00593A36">
        <w:rPr>
          <w:rFonts w:asciiTheme="minorHAnsi" w:hAnsiTheme="minorHAnsi" w:cs="Verdana"/>
          <w:b/>
          <w:sz w:val="24"/>
          <w:szCs w:val="24"/>
        </w:rPr>
        <w:t>each calendar year</w:t>
      </w:r>
      <w:r w:rsidR="00685DE0">
        <w:rPr>
          <w:rFonts w:asciiTheme="minorHAnsi" w:hAnsiTheme="minorHAnsi" w:cs="Verdana"/>
          <w:b/>
          <w:sz w:val="24"/>
          <w:szCs w:val="24"/>
        </w:rPr>
        <w:t>.</w:t>
      </w:r>
      <w:r w:rsidR="00593A36">
        <w:rPr>
          <w:rFonts w:asciiTheme="minorHAnsi" w:hAnsiTheme="minorHAnsi" w:cs="Verdana"/>
          <w:b/>
          <w:sz w:val="24"/>
          <w:szCs w:val="24"/>
        </w:rPr>
        <w:t>”</w:t>
      </w:r>
      <w:r w:rsidR="00964423">
        <w:rPr>
          <w:rFonts w:asciiTheme="minorHAnsi" w:hAnsiTheme="minorHAnsi" w:cs="Verdana"/>
          <w:b/>
          <w:sz w:val="24"/>
          <w:szCs w:val="24"/>
        </w:rPr>
        <w:t xml:space="preserve">  </w:t>
      </w:r>
      <w:r w:rsidRPr="00786AD7">
        <w:rPr>
          <w:rFonts w:asciiTheme="minorHAnsi" w:hAnsiTheme="minorHAnsi" w:cs="Verdana"/>
          <w:b/>
          <w:sz w:val="24"/>
          <w:szCs w:val="24"/>
        </w:rPr>
        <w:t xml:space="preserve">Do you agree </w:t>
      </w:r>
      <w:r w:rsidR="00402B8E">
        <w:rPr>
          <w:rFonts w:asciiTheme="minorHAnsi" w:hAnsiTheme="minorHAnsi" w:cs="Verdana"/>
          <w:b/>
          <w:sz w:val="24"/>
          <w:szCs w:val="24"/>
        </w:rPr>
        <w:t>with this revision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642700" w:rsidRPr="00786AD7" w:rsidRDefault="0078666B"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Yes </w:t>
      </w:r>
    </w:p>
    <w:p w:rsidR="00642700" w:rsidRPr="00786AD7" w:rsidRDefault="0078666B" w:rsidP="00642700">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No </w:t>
      </w:r>
    </w:p>
    <w:p w:rsidR="00642700" w:rsidRPr="00786AD7" w:rsidRDefault="00642700"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642700" w:rsidRPr="00786AD7" w:rsidRDefault="00642700" w:rsidP="00642700">
      <w:pPr>
        <w:rPr>
          <w:rStyle w:val="BoxText"/>
          <w:rFonts w:asciiTheme="minorHAnsi" w:eastAsiaTheme="majorEastAsia" w:hAnsiTheme="minorHAnsi"/>
          <w:sz w:val="24"/>
        </w:rPr>
      </w:pPr>
    </w:p>
    <w:p w:rsidR="00FF626B" w:rsidRPr="00786AD7" w:rsidRDefault="00FF626B" w:rsidP="00FF626B">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9946D9">
        <w:rPr>
          <w:rFonts w:asciiTheme="minorHAnsi" w:hAnsiTheme="minorHAnsi" w:cs="Verdana"/>
          <w:b/>
          <w:sz w:val="24"/>
          <w:szCs w:val="24"/>
        </w:rPr>
        <w:t>DSR</w:t>
      </w:r>
      <w:r w:rsidRPr="00786AD7">
        <w:rPr>
          <w:rFonts w:asciiTheme="minorHAnsi" w:hAnsiTheme="minorHAnsi" w:cs="Verdana"/>
          <w:b/>
          <w:sz w:val="24"/>
          <w:szCs w:val="24"/>
        </w:rPr>
        <w:t xml:space="preserve"> SDT </w:t>
      </w:r>
      <w:r w:rsidR="00BF3A6A" w:rsidRPr="00BF3A6A">
        <w:rPr>
          <w:rFonts w:asciiTheme="minorHAnsi" w:hAnsiTheme="minorHAnsi" w:cs="Verdana"/>
          <w:b/>
          <w:sz w:val="24"/>
          <w:szCs w:val="24"/>
        </w:rPr>
        <w:t>has revised the VSLs to reflect the language in the revised requirements.  Do you agree with the proposed VRFs and VSLs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FF626B" w:rsidRPr="00786AD7" w:rsidRDefault="0078666B" w:rsidP="00FF626B">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Yes </w:t>
      </w:r>
    </w:p>
    <w:p w:rsidR="00FF626B" w:rsidRPr="00786AD7" w:rsidRDefault="0078666B" w:rsidP="00FF626B">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No </w:t>
      </w:r>
    </w:p>
    <w:p w:rsidR="00642700" w:rsidRDefault="00FF626B" w:rsidP="00EF257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EF2574" w:rsidRPr="00EF2574" w:rsidRDefault="00EF2574" w:rsidP="00EF2574">
      <w:pPr>
        <w:ind w:left="360"/>
        <w:rPr>
          <w:rFonts w:asciiTheme="minorHAnsi" w:eastAsiaTheme="majorEastAsia" w:hAnsiTheme="minorHAnsi"/>
        </w:rPr>
      </w:pPr>
    </w:p>
    <w:p w:rsidR="00642700" w:rsidRPr="00786AD7" w:rsidRDefault="00642700" w:rsidP="00642700">
      <w:pPr>
        <w:pStyle w:val="ListBullet"/>
        <w:numPr>
          <w:ilvl w:val="0"/>
          <w:numId w:val="19"/>
        </w:numPr>
        <w:tabs>
          <w:tab w:val="clear" w:pos="72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Do you have any other comment, not expressed in </w:t>
      </w:r>
      <w:r w:rsidR="00D7580F">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sidR="0048146A">
        <w:rPr>
          <w:rFonts w:asciiTheme="minorHAnsi" w:hAnsiTheme="minorHAnsi"/>
          <w:b/>
          <w:sz w:val="24"/>
          <w:szCs w:val="24"/>
        </w:rPr>
        <w:t>DSR</w:t>
      </w:r>
      <w:r w:rsidRPr="00786AD7">
        <w:rPr>
          <w:rFonts w:asciiTheme="minorHAnsi" w:hAnsiTheme="minorHAnsi"/>
          <w:b/>
          <w:sz w:val="24"/>
          <w:szCs w:val="24"/>
        </w:rPr>
        <w:t xml:space="preserve"> SDT? </w:t>
      </w:r>
    </w:p>
    <w:p w:rsidR="00642700" w:rsidRDefault="00642700" w:rsidP="00947740">
      <w:pPr>
        <w:ind w:left="360"/>
        <w:rPr>
          <w:rStyle w:val="BodyCopy"/>
        </w:rPr>
      </w:pPr>
      <w:r w:rsidRPr="00786AD7">
        <w:rPr>
          <w:rStyle w:val="BoxText"/>
          <w:rFonts w:asciiTheme="minorHAnsi" w:eastAsiaTheme="majorEastAsia" w:hAnsiTheme="minorHAnsi"/>
          <w:sz w:val="24"/>
        </w:rPr>
        <w:t xml:space="preserve">Comments: </w:t>
      </w: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46" w:rsidRDefault="00C73146">
      <w:r>
        <w:separator/>
      </w:r>
    </w:p>
  </w:endnote>
  <w:endnote w:type="continuationSeparator" w:id="0">
    <w:p w:rsidR="00C73146" w:rsidRDefault="00C73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B" w:rsidRPr="00642700" w:rsidRDefault="0078666B"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e1tQ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" filled="f" stroked="f">
          <v:textbox>
            <w:txbxContent>
              <w:p w:rsidR="00C50EEB" w:rsidRPr="00642700" w:rsidRDefault="0078666B"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C50EEB"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8B62D2">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C50EEB"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C50EEB" w:rsidRPr="00642700">
      <w:rPr>
        <w:rFonts w:asciiTheme="minorHAnsi" w:hAnsiTheme="minorHAnsi"/>
        <w:b/>
        <w:color w:val="1B4C80"/>
        <w:sz w:val="18"/>
        <w:szCs w:val="18"/>
      </w:rPr>
      <w:t>Project 200</w:t>
    </w:r>
    <w:r w:rsidR="00C50EEB">
      <w:rPr>
        <w:rFonts w:asciiTheme="minorHAnsi" w:hAnsiTheme="minorHAnsi"/>
        <w:b/>
        <w:color w:val="1B4C80"/>
        <w:sz w:val="18"/>
        <w:szCs w:val="18"/>
      </w:rPr>
      <w:t>9-01 – Disturbance and Sabotage Reporting</w:t>
    </w:r>
    <w:r w:rsidR="00C50EEB" w:rsidRPr="00642700">
      <w:rPr>
        <w:rFonts w:asciiTheme="minorHAnsi" w:hAnsiTheme="minorHAnsi"/>
        <w:b/>
        <w:color w:val="1B4C80"/>
        <w:sz w:val="18"/>
        <w:szCs w:val="18"/>
      </w:rPr>
      <w:br/>
    </w:r>
    <w:r w:rsidR="008B62D2">
      <w:rPr>
        <w:rFonts w:asciiTheme="minorHAnsi" w:hAnsiTheme="minorHAnsi"/>
        <w:b/>
        <w:color w:val="1B4C80"/>
        <w:sz w:val="18"/>
        <w:szCs w:val="18"/>
      </w:rPr>
      <w:t xml:space="preserve">Unofficial </w:t>
    </w:r>
    <w:r w:rsidR="00C50EEB">
      <w:rPr>
        <w:rFonts w:asciiTheme="minorHAnsi" w:hAnsiTheme="minorHAnsi"/>
        <w:b/>
        <w:color w:val="1B4C80"/>
        <w:sz w:val="18"/>
        <w:szCs w:val="18"/>
      </w:rPr>
      <w:t xml:space="preserve">Comment Form – August </w:t>
    </w:r>
    <w:r w:rsidR="00C720AE">
      <w:rPr>
        <w:rFonts w:asciiTheme="minorHAnsi" w:hAnsiTheme="minorHAnsi"/>
        <w:b/>
        <w:color w:val="1B4C80"/>
        <w:sz w:val="18"/>
        <w:szCs w:val="18"/>
      </w:rPr>
      <w:t>28</w:t>
    </w:r>
    <w:r w:rsidR="00C50EEB">
      <w:rPr>
        <w:rFonts w:asciiTheme="minorHAnsi" w:hAnsiTheme="minorHAnsi"/>
        <w:b/>
        <w:color w:val="1B4C80"/>
        <w:sz w:val="18"/>
        <w:szCs w:val="18"/>
      </w:rPr>
      <w:t>,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B" w:rsidRDefault="00C50EEB">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46" w:rsidRDefault="00C73146">
      <w:r>
        <w:separator/>
      </w:r>
    </w:p>
  </w:footnote>
  <w:footnote w:type="continuationSeparator" w:id="0">
    <w:p w:rsidR="00C73146" w:rsidRDefault="00C73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B" w:rsidRDefault="00C50EEB">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B" w:rsidRDefault="00C50EEB">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0C5945"/>
    <w:multiLevelType w:val="hybridMultilevel"/>
    <w:tmpl w:val="D49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46EA0"/>
    <w:multiLevelType w:val="multilevel"/>
    <w:tmpl w:val="240EBA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AEF7369"/>
    <w:multiLevelType w:val="hybridMultilevel"/>
    <w:tmpl w:val="F9E2D810"/>
    <w:lvl w:ilvl="0" w:tplc="10090001">
      <w:start w:val="1"/>
      <w:numFmt w:val="bullet"/>
      <w:lvlText w:val=""/>
      <w:lvlJc w:val="left"/>
      <w:pPr>
        <w:ind w:left="675" w:hanging="360"/>
      </w:pPr>
      <w:rPr>
        <w:rFonts w:ascii="Symbol" w:hAnsi="Symbo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1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F3726"/>
    <w:multiLevelType w:val="hybridMultilevel"/>
    <w:tmpl w:val="DC1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abstractNum w:abstractNumId="23">
    <w:nsid w:val="7C6B678A"/>
    <w:multiLevelType w:val="hybridMultilevel"/>
    <w:tmpl w:val="E0F2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0"/>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2"/>
  </w:num>
  <w:num w:numId="20">
    <w:abstractNumId w:val="16"/>
  </w:num>
  <w:num w:numId="21">
    <w:abstractNumId w:val="17"/>
  </w:num>
  <w:num w:numId="22">
    <w:abstractNumId w:val="12"/>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00AD3"/>
    <w:rsid w:val="00011D42"/>
    <w:rsid w:val="000334DF"/>
    <w:rsid w:val="0007776A"/>
    <w:rsid w:val="000A70BC"/>
    <w:rsid w:val="000B36CB"/>
    <w:rsid w:val="000D7162"/>
    <w:rsid w:val="000E3AB0"/>
    <w:rsid w:val="0012549C"/>
    <w:rsid w:val="00132B31"/>
    <w:rsid w:val="00136931"/>
    <w:rsid w:val="001574EA"/>
    <w:rsid w:val="00163236"/>
    <w:rsid w:val="00174EE1"/>
    <w:rsid w:val="0018116F"/>
    <w:rsid w:val="001930E8"/>
    <w:rsid w:val="001A7BAC"/>
    <w:rsid w:val="001B7471"/>
    <w:rsid w:val="001E260F"/>
    <w:rsid w:val="001F5578"/>
    <w:rsid w:val="00216CD7"/>
    <w:rsid w:val="00230A96"/>
    <w:rsid w:val="00232578"/>
    <w:rsid w:val="00270D94"/>
    <w:rsid w:val="00281A11"/>
    <w:rsid w:val="00283FB4"/>
    <w:rsid w:val="002A4C4B"/>
    <w:rsid w:val="00302419"/>
    <w:rsid w:val="00345640"/>
    <w:rsid w:val="00345851"/>
    <w:rsid w:val="00346697"/>
    <w:rsid w:val="003656E1"/>
    <w:rsid w:val="00366A96"/>
    <w:rsid w:val="0037098F"/>
    <w:rsid w:val="0039275D"/>
    <w:rsid w:val="003A4513"/>
    <w:rsid w:val="003E1C41"/>
    <w:rsid w:val="003F5E09"/>
    <w:rsid w:val="00402B8E"/>
    <w:rsid w:val="0040680C"/>
    <w:rsid w:val="00414CAB"/>
    <w:rsid w:val="00456F27"/>
    <w:rsid w:val="004631BF"/>
    <w:rsid w:val="004800C7"/>
    <w:rsid w:val="0048146A"/>
    <w:rsid w:val="004B4753"/>
    <w:rsid w:val="004B62BE"/>
    <w:rsid w:val="004B7DE3"/>
    <w:rsid w:val="004C4414"/>
    <w:rsid w:val="004E7B5C"/>
    <w:rsid w:val="00510652"/>
    <w:rsid w:val="005316C6"/>
    <w:rsid w:val="005316F3"/>
    <w:rsid w:val="00532981"/>
    <w:rsid w:val="0056292C"/>
    <w:rsid w:val="00565DCE"/>
    <w:rsid w:val="00573832"/>
    <w:rsid w:val="00593A36"/>
    <w:rsid w:val="005A721A"/>
    <w:rsid w:val="005C503B"/>
    <w:rsid w:val="005F13DE"/>
    <w:rsid w:val="0061133D"/>
    <w:rsid w:val="00621896"/>
    <w:rsid w:val="00642700"/>
    <w:rsid w:val="00652754"/>
    <w:rsid w:val="006845AE"/>
    <w:rsid w:val="00685DE0"/>
    <w:rsid w:val="00694CD1"/>
    <w:rsid w:val="00695EE8"/>
    <w:rsid w:val="00697169"/>
    <w:rsid w:val="006A000C"/>
    <w:rsid w:val="006B3EC7"/>
    <w:rsid w:val="006B64C9"/>
    <w:rsid w:val="006C051A"/>
    <w:rsid w:val="006C1F78"/>
    <w:rsid w:val="006F5694"/>
    <w:rsid w:val="006F637F"/>
    <w:rsid w:val="007152BE"/>
    <w:rsid w:val="0074626C"/>
    <w:rsid w:val="00763862"/>
    <w:rsid w:val="0078666B"/>
    <w:rsid w:val="00791651"/>
    <w:rsid w:val="007E16E8"/>
    <w:rsid w:val="007E1761"/>
    <w:rsid w:val="00802087"/>
    <w:rsid w:val="00804215"/>
    <w:rsid w:val="0083295F"/>
    <w:rsid w:val="0087623C"/>
    <w:rsid w:val="008B62D2"/>
    <w:rsid w:val="008C72B9"/>
    <w:rsid w:val="008D5AE5"/>
    <w:rsid w:val="008D786E"/>
    <w:rsid w:val="008E0AEF"/>
    <w:rsid w:val="008E444A"/>
    <w:rsid w:val="00916FF8"/>
    <w:rsid w:val="00947740"/>
    <w:rsid w:val="00964423"/>
    <w:rsid w:val="009946D9"/>
    <w:rsid w:val="009A537E"/>
    <w:rsid w:val="009A5402"/>
    <w:rsid w:val="009A62D6"/>
    <w:rsid w:val="00A20FF0"/>
    <w:rsid w:val="00A26FA8"/>
    <w:rsid w:val="00A31A9D"/>
    <w:rsid w:val="00A35DA7"/>
    <w:rsid w:val="00AA2FC8"/>
    <w:rsid w:val="00AB767D"/>
    <w:rsid w:val="00AD6F8B"/>
    <w:rsid w:val="00AE53DB"/>
    <w:rsid w:val="00B22406"/>
    <w:rsid w:val="00B375B5"/>
    <w:rsid w:val="00B653C7"/>
    <w:rsid w:val="00B662D8"/>
    <w:rsid w:val="00B735AF"/>
    <w:rsid w:val="00B804E3"/>
    <w:rsid w:val="00B864E0"/>
    <w:rsid w:val="00B90A95"/>
    <w:rsid w:val="00BA34E0"/>
    <w:rsid w:val="00BB20E1"/>
    <w:rsid w:val="00BD7EEA"/>
    <w:rsid w:val="00BE046F"/>
    <w:rsid w:val="00BE5580"/>
    <w:rsid w:val="00BF3A6A"/>
    <w:rsid w:val="00C01E6B"/>
    <w:rsid w:val="00C0251D"/>
    <w:rsid w:val="00C2216A"/>
    <w:rsid w:val="00C456E6"/>
    <w:rsid w:val="00C50EEB"/>
    <w:rsid w:val="00C5256F"/>
    <w:rsid w:val="00C720AE"/>
    <w:rsid w:val="00C73146"/>
    <w:rsid w:val="00C84227"/>
    <w:rsid w:val="00C928AA"/>
    <w:rsid w:val="00C934B3"/>
    <w:rsid w:val="00CC7BE7"/>
    <w:rsid w:val="00D12DB6"/>
    <w:rsid w:val="00D1468F"/>
    <w:rsid w:val="00D228D6"/>
    <w:rsid w:val="00D376F3"/>
    <w:rsid w:val="00D63549"/>
    <w:rsid w:val="00D709D0"/>
    <w:rsid w:val="00D74483"/>
    <w:rsid w:val="00D7580F"/>
    <w:rsid w:val="00D953A5"/>
    <w:rsid w:val="00DA634C"/>
    <w:rsid w:val="00DA7149"/>
    <w:rsid w:val="00DB2982"/>
    <w:rsid w:val="00DB62EC"/>
    <w:rsid w:val="00E000D9"/>
    <w:rsid w:val="00E12B91"/>
    <w:rsid w:val="00E23143"/>
    <w:rsid w:val="00E34036"/>
    <w:rsid w:val="00E40534"/>
    <w:rsid w:val="00E418A6"/>
    <w:rsid w:val="00EA21D7"/>
    <w:rsid w:val="00ED0CEF"/>
    <w:rsid w:val="00EF2574"/>
    <w:rsid w:val="00EF4250"/>
    <w:rsid w:val="00F10560"/>
    <w:rsid w:val="00F157A7"/>
    <w:rsid w:val="00F16370"/>
    <w:rsid w:val="00F22BB0"/>
    <w:rsid w:val="00F75EC7"/>
    <w:rsid w:val="00F97C83"/>
    <w:rsid w:val="00FB28CF"/>
    <w:rsid w:val="00FC1B1C"/>
    <w:rsid w:val="00FC7B36"/>
    <w:rsid w:val="00FF626B"/>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llowedHyperlink">
    <w:name w:val="FollowedHyperlink"/>
    <w:basedOn w:val="DefaultParagraphFont"/>
    <w:uiPriority w:val="99"/>
    <w:semiHidden/>
    <w:unhideWhenUsed/>
    <w:rsid w:val="00BB20E1"/>
    <w:rPr>
      <w:color w:val="800080" w:themeColor="followedHyperlink"/>
      <w:u w:val="single"/>
    </w:rPr>
  </w:style>
  <w:style w:type="paragraph" w:styleId="Revision">
    <w:name w:val="Revision"/>
    <w:hidden/>
    <w:uiPriority w:val="99"/>
    <w:semiHidden/>
    <w:rsid w:val="00C525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50c130c7e8e74f9aa29eb0380dac30c6"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crutchfield@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6A999CE4C0149A2CB4442ED55C50B" ma:contentTypeVersion="26" ma:contentTypeDescription="Create a new document." ma:contentTypeScope="" ma:versionID="7c401d3bcf63b281a89bb2a5999e1cf6">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BD00F-7835-4FC2-8E55-3E519F2B63B1}"/>
</file>

<file path=customXml/itemProps2.xml><?xml version="1.0" encoding="utf-8"?>
<ds:datastoreItem xmlns:ds="http://schemas.openxmlformats.org/officeDocument/2006/customXml" ds:itemID="{BDF3665E-DA76-4BE2-8512-B3658E52AD07}"/>
</file>

<file path=customXml/itemProps3.xml><?xml version="1.0" encoding="utf-8"?>
<ds:datastoreItem xmlns:ds="http://schemas.openxmlformats.org/officeDocument/2006/customXml" ds:itemID="{2B76F415-E36C-4E68-A66C-DDA2789F2937}"/>
</file>

<file path=customXml/itemProps4.xml><?xml version="1.0" encoding="utf-8"?>
<ds:datastoreItem xmlns:ds="http://schemas.openxmlformats.org/officeDocument/2006/customXml" ds:itemID="{CF6D80C0-3927-422F-BF51-B1B5AA319274}"/>
</file>

<file path=customXml/itemProps5.xml><?xml version="1.0" encoding="utf-8"?>
<ds:datastoreItem xmlns:ds="http://schemas.openxmlformats.org/officeDocument/2006/customXml" ds:itemID="{CF6D80C0-3927-422F-BF51-B1B5AA319274}"/>
</file>

<file path=docProps/app.xml><?xml version="1.0" encoding="utf-8"?>
<Properties xmlns="http://schemas.openxmlformats.org/officeDocument/2006/extended-properties" xmlns:vt="http://schemas.openxmlformats.org/officeDocument/2006/docPropsVTypes">
  <Template>Normal.dotm</Template>
  <TotalTime>56</TotalTime>
  <Pages>3</Pages>
  <Words>711</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9</cp:revision>
  <cp:lastPrinted>2012-08-27T20:05:00Z</cp:lastPrinted>
  <dcterms:created xsi:type="dcterms:W3CDTF">2012-08-28T21:11:00Z</dcterms:created>
  <dcterms:modified xsi:type="dcterms:W3CDTF">2012-08-29T13:11:00Z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0x0101003B16A999CE4C0149A2CB4442ED55C50B</vt:lpwstr>
  </property>
  <property fmtid="{D5CDD505-2E9C-101B-9397-08002B2CF9AE}" pid="8" name="_dlc_DocIdItemGuid">
    <vt:lpwstr>ac47e310-8eae-40ed-a293-95bd1a80b69f</vt:lpwstr>
  </property>
</Properties>
</file>