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58514D" w:rsidRDefault="00A92B1C" w:rsidP="00D933A3">
      <w:pPr>
        <w:pStyle w:val="DocumentTitle"/>
        <w:rPr>
          <w:sz w:val="48"/>
          <w:szCs w:val="48"/>
        </w:rPr>
      </w:pPr>
      <w:r w:rsidRPr="0058514D">
        <w:rPr>
          <w:sz w:val="48"/>
          <w:szCs w:val="48"/>
        </w:rPr>
        <w:t>Unoff</w:t>
      </w:r>
      <w:r w:rsidR="0073546A" w:rsidRPr="0058514D">
        <w:rPr>
          <w:sz w:val="48"/>
          <w:szCs w:val="48"/>
        </w:rPr>
        <w:t>i</w:t>
      </w:r>
      <w:r w:rsidRPr="0058514D">
        <w:rPr>
          <w:sz w:val="48"/>
          <w:szCs w:val="48"/>
        </w:rPr>
        <w:t>cial Comment Form</w:t>
      </w:r>
    </w:p>
    <w:p w:rsidR="00D933A3" w:rsidRPr="0058514D" w:rsidRDefault="00A92B1C" w:rsidP="00D933A3">
      <w:pPr>
        <w:pStyle w:val="DocumentSubtitle"/>
        <w:rPr>
          <w:sz w:val="40"/>
          <w:szCs w:val="40"/>
        </w:rPr>
      </w:pPr>
      <w:bookmarkStart w:id="0" w:name="_Toc195946480"/>
      <w:r w:rsidRPr="0058514D">
        <w:rPr>
          <w:sz w:val="40"/>
          <w:szCs w:val="40"/>
        </w:rPr>
        <w:t xml:space="preserve">Project </w:t>
      </w:r>
      <w:r w:rsidR="00AD3B11" w:rsidRPr="0058514D">
        <w:rPr>
          <w:sz w:val="40"/>
          <w:szCs w:val="40"/>
        </w:rPr>
        <w:t>2</w:t>
      </w:r>
      <w:r w:rsidR="00D24289" w:rsidRPr="0058514D">
        <w:rPr>
          <w:sz w:val="40"/>
          <w:szCs w:val="40"/>
        </w:rPr>
        <w:t>010</w:t>
      </w:r>
      <w:r w:rsidR="00AD3B11" w:rsidRPr="0058514D">
        <w:rPr>
          <w:sz w:val="40"/>
          <w:szCs w:val="40"/>
        </w:rPr>
        <w:t>-0</w:t>
      </w:r>
      <w:r w:rsidR="00AE1FAF" w:rsidRPr="0058514D">
        <w:rPr>
          <w:sz w:val="40"/>
          <w:szCs w:val="40"/>
        </w:rPr>
        <w:t>4</w:t>
      </w:r>
      <w:r w:rsidRPr="0058514D">
        <w:rPr>
          <w:sz w:val="40"/>
          <w:szCs w:val="40"/>
        </w:rPr>
        <w:t xml:space="preserve"> </w:t>
      </w:r>
      <w:r w:rsidR="00AE1FAF" w:rsidRPr="0058514D">
        <w:rPr>
          <w:sz w:val="40"/>
          <w:szCs w:val="40"/>
        </w:rPr>
        <w:t>Demand</w:t>
      </w:r>
      <w:r w:rsidR="00D24289" w:rsidRPr="0058514D">
        <w:rPr>
          <w:sz w:val="40"/>
          <w:szCs w:val="40"/>
        </w:rPr>
        <w:t xml:space="preserve"> Data</w:t>
      </w:r>
    </w:p>
    <w:p w:rsidR="002F2BFE" w:rsidRDefault="002F2BFE" w:rsidP="00102A01">
      <w:pPr>
        <w:pStyle w:val="Heading1"/>
      </w:pPr>
    </w:p>
    <w:p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 form for submitting comments.  Please use the </w:t>
      </w:r>
      <w:hyperlink r:id="rId12" w:history="1">
        <w:r w:rsidR="00D24289" w:rsidRPr="002C7202">
          <w:rPr>
            <w:rStyle w:val="Hyperlink"/>
          </w:rPr>
          <w:t>electronic for</w:t>
        </w:r>
        <w:r w:rsidR="0058514D" w:rsidRPr="002C7202">
          <w:rPr>
            <w:rStyle w:val="Hyperlink"/>
          </w:rPr>
          <w:t>m</w:t>
        </w:r>
      </w:hyperlink>
      <w:r w:rsidR="00D24289" w:rsidRPr="00D24289">
        <w:t xml:space="preserve"> </w:t>
      </w:r>
      <w:r w:rsidRPr="00D24289">
        <w:t xml:space="preserve">to submit comments on the </w:t>
      </w:r>
      <w:r w:rsidR="005A2920" w:rsidRPr="00D24289">
        <w:t xml:space="preserve">draft </w:t>
      </w:r>
      <w:r w:rsidR="003C2871" w:rsidRPr="00D24289">
        <w:t>MOD-0</w:t>
      </w:r>
      <w:r w:rsidR="00AE1FAF">
        <w:t>3</w:t>
      </w:r>
      <w:r w:rsidR="003C2871" w:rsidRPr="00D24289">
        <w:t>1-</w:t>
      </w:r>
      <w:r w:rsidR="00AE1FAF">
        <w:t>1</w:t>
      </w:r>
      <w:r w:rsidR="00685D35" w:rsidRPr="00D24289">
        <w:t xml:space="preserve"> </w:t>
      </w:r>
      <w:r w:rsidR="003C2871" w:rsidRPr="00D24289">
        <w:t>s</w:t>
      </w:r>
      <w:r w:rsidRPr="00D24289">
        <w:t xml:space="preserve">tandard.  The electronic comment form must be completed by </w:t>
      </w:r>
      <w:r w:rsidR="00F7641D" w:rsidRPr="00D24289">
        <w:t xml:space="preserve">8:00 p.m. ET </w:t>
      </w:r>
      <w:r w:rsidR="00B21462" w:rsidRPr="00D24289">
        <w:t xml:space="preserve">on </w:t>
      </w:r>
      <w:r w:rsidR="00843CD0">
        <w:rPr>
          <w:b/>
          <w:color w:val="FF0000"/>
        </w:rPr>
        <w:t>Wednesday, September 4, 2013</w:t>
      </w:r>
    </w:p>
    <w:p w:rsidR="0073546A" w:rsidRPr="00D24289" w:rsidRDefault="0073546A" w:rsidP="0073546A"/>
    <w:p w:rsidR="0073546A" w:rsidRPr="00D24289" w:rsidRDefault="0073546A" w:rsidP="0073546A">
      <w:r w:rsidRPr="00D24289">
        <w:t xml:space="preserve">If you have questions please contact </w:t>
      </w:r>
      <w:hyperlink r:id="rId13" w:history="1">
        <w:r w:rsidR="00221129" w:rsidRPr="00843CD0">
          <w:rPr>
            <w:rStyle w:val="Hyperlink"/>
          </w:rPr>
          <w:t>Darrel Richardson</w:t>
        </w:r>
      </w:hyperlink>
      <w:r w:rsidR="00D24289" w:rsidRPr="00D24289">
        <w:t xml:space="preserve"> </w:t>
      </w:r>
      <w:r w:rsidR="003C2871" w:rsidRPr="00D24289">
        <w:t>via</w:t>
      </w:r>
      <w:r w:rsidR="00C97D29" w:rsidRPr="00D24289">
        <w:t xml:space="preserve"> email </w:t>
      </w:r>
      <w:r w:rsidRPr="00D24289">
        <w:t>or by telephone</w:t>
      </w:r>
      <w:r w:rsidR="00E377CF">
        <w:t xml:space="preserve"> at</w:t>
      </w:r>
      <w:r w:rsidR="00D24289" w:rsidRPr="00D24289">
        <w:t xml:space="preserve"> </w:t>
      </w:r>
      <w:r w:rsidR="00AE1FAF">
        <w:t>609</w:t>
      </w:r>
      <w:r w:rsidR="00C64E95" w:rsidRPr="00D24289">
        <w:t>-</w:t>
      </w:r>
      <w:r w:rsidR="00AE1FAF">
        <w:t>613</w:t>
      </w:r>
      <w:r w:rsidR="00C64E95" w:rsidRPr="00D24289">
        <w:t>-</w:t>
      </w:r>
      <w:r w:rsidR="00AE1FAF">
        <w:t>1848</w:t>
      </w:r>
      <w:r w:rsidRPr="00D24289">
        <w:t>.</w:t>
      </w:r>
    </w:p>
    <w:p w:rsidR="0073546A" w:rsidRPr="00D24289" w:rsidRDefault="0073546A" w:rsidP="0073546A"/>
    <w:p w:rsidR="0039275D" w:rsidRPr="00D24289" w:rsidRDefault="004739A3" w:rsidP="0073546A">
      <w:r w:rsidRPr="00D24289">
        <w:t xml:space="preserve">The project page may be accessed by </w:t>
      </w:r>
      <w:r w:rsidR="00D24289" w:rsidRPr="00D24289">
        <w:t xml:space="preserve">clicking </w:t>
      </w:r>
      <w:hyperlink r:id="rId14" w:history="1">
        <w:r w:rsidR="00D24289" w:rsidRPr="00843CD0">
          <w:rPr>
            <w:rStyle w:val="Hyperlink"/>
          </w:rPr>
          <w:t>here</w:t>
        </w:r>
      </w:hyperlink>
      <w:r w:rsidR="0058514D">
        <w:rPr>
          <w:rStyle w:val="CommentReference"/>
        </w:rPr>
        <w:t>.</w:t>
      </w:r>
      <w:r w:rsidR="00ED5673" w:rsidRPr="00D24289">
        <w:tab/>
      </w:r>
    </w:p>
    <w:p w:rsidR="002F2BFE" w:rsidRPr="00D24289" w:rsidRDefault="002F2BFE" w:rsidP="00D933A3"/>
    <w:bookmarkEnd w:id="1"/>
    <w:p w:rsidR="0039275D" w:rsidRPr="00843CD0" w:rsidRDefault="0073546A" w:rsidP="00102A01">
      <w:pPr>
        <w:pStyle w:val="Heading2"/>
        <w:rPr>
          <w:rFonts w:cs="Tahoma"/>
        </w:rPr>
      </w:pPr>
      <w:r w:rsidRPr="00843CD0">
        <w:rPr>
          <w:rFonts w:cs="Tahoma"/>
        </w:rPr>
        <w:t>Background Information</w:t>
      </w:r>
    </w:p>
    <w:p w:rsidR="007A332A" w:rsidRPr="00843CD0" w:rsidRDefault="007A332A" w:rsidP="00843CD0">
      <w:pPr>
        <w:pStyle w:val="ListParagraph"/>
        <w:ind w:left="0"/>
        <w:rPr>
          <w:rFonts w:asciiTheme="minorHAnsi" w:hAnsiTheme="minorHAnsi"/>
        </w:rPr>
      </w:pPr>
      <w:bookmarkStart w:id="2" w:name="_Toc195946482"/>
      <w:r w:rsidRPr="00843CD0">
        <w:rPr>
          <w:rFonts w:asciiTheme="minorHAnsi" w:hAnsiTheme="minorHAnsi"/>
        </w:rPr>
        <w:t xml:space="preserve">NERC Reliability Standards MOD-016, -017, -018, -019, and -021 (referred to herein as the “MOD C” standards), were approved in the Federal Energy Regulatory Commission’s (“FERC” or “Commission”) Order No. 693. Collectively, the MOD C standards pertain to the collection of data necessary to analyze the resource needs to serve peak demand while maintaining a sufficient margin to address operating events as follows: </w:t>
      </w:r>
    </w:p>
    <w:p w:rsidR="007A332A" w:rsidRPr="00843CD0" w:rsidRDefault="007A332A" w:rsidP="00843CD0">
      <w:pPr>
        <w:pStyle w:val="ListParagraph"/>
        <w:numPr>
          <w:ilvl w:val="0"/>
          <w:numId w:val="27"/>
        </w:numPr>
        <w:rPr>
          <w:rFonts w:asciiTheme="minorHAnsi" w:hAnsiTheme="minorHAnsi"/>
        </w:rPr>
      </w:pPr>
      <w:r w:rsidRPr="00843CD0">
        <w:rPr>
          <w:rFonts w:asciiTheme="minorHAnsi" w:hAnsiTheme="minorHAnsi"/>
        </w:rPr>
        <w:t xml:space="preserve">MOD-016-1.1 </w:t>
      </w:r>
      <w:r w:rsidR="008770BA" w:rsidRPr="00843CD0">
        <w:rPr>
          <w:rFonts w:asciiTheme="minorHAnsi" w:hAnsiTheme="minorHAnsi"/>
        </w:rPr>
        <w:t xml:space="preserve">- </w:t>
      </w:r>
      <w:r w:rsidRPr="00843CD0">
        <w:rPr>
          <w:rFonts w:asciiTheme="minorHAnsi" w:hAnsiTheme="minorHAnsi"/>
        </w:rPr>
        <w:t>Documentation of Data Reporting Requirements for Actual and Forecast Demands, Net Energy for Load, Controllable Demand-Side Management</w:t>
      </w:r>
    </w:p>
    <w:p w:rsidR="007A332A" w:rsidRPr="00843CD0" w:rsidRDefault="00433A9B" w:rsidP="00843CD0">
      <w:pPr>
        <w:pStyle w:val="ListParagraph"/>
        <w:numPr>
          <w:ilvl w:val="1"/>
          <w:numId w:val="27"/>
        </w:numPr>
        <w:rPr>
          <w:rFonts w:asciiTheme="minorHAnsi" w:hAnsiTheme="minorHAnsi"/>
        </w:rPr>
      </w:pPr>
      <w:r w:rsidRPr="00843CD0">
        <w:rPr>
          <w:rFonts w:asciiTheme="minorHAnsi" w:hAnsiTheme="minorHAnsi"/>
        </w:rPr>
        <w:t>I</w:t>
      </w:r>
      <w:r w:rsidR="007A332A" w:rsidRPr="00843CD0">
        <w:rPr>
          <w:rFonts w:asciiTheme="minorHAnsi" w:hAnsiTheme="minorHAnsi"/>
        </w:rPr>
        <w:t xml:space="preserve">s the umbrella standard that contains the documentation required for the data collection </w:t>
      </w:r>
      <w:proofErr w:type="gramStart"/>
      <w:r w:rsidR="007A332A" w:rsidRPr="00843CD0">
        <w:rPr>
          <w:rFonts w:asciiTheme="minorHAnsi" w:hAnsiTheme="minorHAnsi"/>
        </w:rPr>
        <w:t>requirements.</w:t>
      </w:r>
      <w:proofErr w:type="gramEnd"/>
      <w:r w:rsidR="007A332A" w:rsidRPr="00843CD0">
        <w:rPr>
          <w:rFonts w:asciiTheme="minorHAnsi" w:hAnsiTheme="minorHAnsi"/>
        </w:rPr>
        <w:t xml:space="preserve"> </w:t>
      </w:r>
    </w:p>
    <w:p w:rsidR="007A332A" w:rsidRPr="00843CD0" w:rsidRDefault="007A332A" w:rsidP="00843CD0">
      <w:pPr>
        <w:pStyle w:val="ListParagraph"/>
        <w:numPr>
          <w:ilvl w:val="0"/>
          <w:numId w:val="27"/>
        </w:numPr>
        <w:rPr>
          <w:rFonts w:asciiTheme="minorHAnsi" w:hAnsiTheme="minorHAnsi"/>
        </w:rPr>
      </w:pPr>
      <w:r w:rsidRPr="00843CD0">
        <w:rPr>
          <w:rFonts w:asciiTheme="minorHAnsi" w:hAnsiTheme="minorHAnsi"/>
        </w:rPr>
        <w:t xml:space="preserve">MOD-017-0.1 </w:t>
      </w:r>
      <w:r w:rsidR="008770BA" w:rsidRPr="00843CD0">
        <w:rPr>
          <w:rFonts w:asciiTheme="minorHAnsi" w:hAnsiTheme="minorHAnsi"/>
        </w:rPr>
        <w:t xml:space="preserve">- </w:t>
      </w:r>
      <w:r w:rsidRPr="00843CD0">
        <w:rPr>
          <w:rFonts w:asciiTheme="minorHAnsi" w:hAnsiTheme="minorHAnsi"/>
        </w:rPr>
        <w:t>Aggregated Actual and Forecast Demands and Net Energy for Load</w:t>
      </w:r>
    </w:p>
    <w:p w:rsidR="007A332A" w:rsidRPr="00843CD0" w:rsidRDefault="00433A9B" w:rsidP="00843CD0">
      <w:pPr>
        <w:pStyle w:val="ListParagraph"/>
        <w:numPr>
          <w:ilvl w:val="1"/>
          <w:numId w:val="27"/>
        </w:numPr>
        <w:rPr>
          <w:rFonts w:asciiTheme="minorHAnsi" w:hAnsiTheme="minorHAnsi"/>
        </w:rPr>
      </w:pPr>
      <w:r w:rsidRPr="00843CD0">
        <w:rPr>
          <w:rFonts w:asciiTheme="minorHAnsi" w:hAnsiTheme="minorHAnsi"/>
        </w:rPr>
        <w:t>P</w:t>
      </w:r>
      <w:r w:rsidR="007A332A" w:rsidRPr="00843CD0">
        <w:rPr>
          <w:rFonts w:asciiTheme="minorHAnsi" w:hAnsiTheme="minorHAnsi"/>
        </w:rPr>
        <w:t xml:space="preserve">rovides for the data requirements for actual and forecast peak demand and net energy for load. </w:t>
      </w:r>
    </w:p>
    <w:p w:rsidR="007A332A" w:rsidRPr="00843CD0" w:rsidRDefault="007A332A" w:rsidP="00843CD0">
      <w:pPr>
        <w:pStyle w:val="ListParagraph"/>
        <w:numPr>
          <w:ilvl w:val="0"/>
          <w:numId w:val="27"/>
        </w:numPr>
        <w:rPr>
          <w:rFonts w:asciiTheme="minorHAnsi" w:hAnsiTheme="minorHAnsi"/>
        </w:rPr>
      </w:pPr>
      <w:r w:rsidRPr="00843CD0">
        <w:rPr>
          <w:rFonts w:asciiTheme="minorHAnsi" w:hAnsiTheme="minorHAnsi"/>
        </w:rPr>
        <w:t xml:space="preserve">MOD-018-0 </w:t>
      </w:r>
      <w:r w:rsidR="008770BA" w:rsidRPr="00843CD0">
        <w:rPr>
          <w:rFonts w:asciiTheme="minorHAnsi" w:hAnsiTheme="minorHAnsi"/>
        </w:rPr>
        <w:t xml:space="preserve">- </w:t>
      </w:r>
      <w:r w:rsidRPr="00843CD0">
        <w:rPr>
          <w:rFonts w:asciiTheme="minorHAnsi" w:hAnsiTheme="minorHAnsi"/>
        </w:rPr>
        <w:t>Treatment of Nonmember Demand Data and How Uncertainties are Addressed in the Forecasts of  Demand and Net Energy for Load</w:t>
      </w:r>
    </w:p>
    <w:p w:rsidR="007A332A" w:rsidRPr="00843CD0" w:rsidRDefault="00433A9B" w:rsidP="00843CD0">
      <w:pPr>
        <w:pStyle w:val="ListParagraph"/>
        <w:numPr>
          <w:ilvl w:val="1"/>
          <w:numId w:val="27"/>
        </w:numPr>
        <w:rPr>
          <w:rFonts w:asciiTheme="minorHAnsi" w:hAnsiTheme="minorHAnsi"/>
        </w:rPr>
      </w:pPr>
      <w:r w:rsidRPr="00843CD0">
        <w:rPr>
          <w:rFonts w:asciiTheme="minorHAnsi" w:hAnsiTheme="minorHAnsi"/>
        </w:rPr>
        <w:t>P</w:t>
      </w:r>
      <w:r w:rsidR="007A332A" w:rsidRPr="00843CD0">
        <w:rPr>
          <w:rFonts w:asciiTheme="minorHAnsi" w:hAnsiTheme="minorHAnsi"/>
        </w:rPr>
        <w:t>rovides for the treatment of nonmember demand data and how uncertainties are addressed in the forecasts of demand and net energy for load.</w:t>
      </w:r>
    </w:p>
    <w:p w:rsidR="00433A9B" w:rsidRPr="00843CD0" w:rsidRDefault="007A332A" w:rsidP="00843CD0">
      <w:pPr>
        <w:pStyle w:val="ListParagraph"/>
        <w:numPr>
          <w:ilvl w:val="0"/>
          <w:numId w:val="27"/>
        </w:numPr>
        <w:rPr>
          <w:rFonts w:asciiTheme="minorHAnsi" w:hAnsiTheme="minorHAnsi"/>
        </w:rPr>
      </w:pPr>
      <w:r w:rsidRPr="00843CD0">
        <w:rPr>
          <w:rFonts w:asciiTheme="minorHAnsi" w:hAnsiTheme="minorHAnsi"/>
        </w:rPr>
        <w:t xml:space="preserve">MOD-019-0.1 </w:t>
      </w:r>
      <w:r w:rsidR="008770BA" w:rsidRPr="00843CD0">
        <w:rPr>
          <w:rFonts w:asciiTheme="minorHAnsi" w:hAnsiTheme="minorHAnsi"/>
        </w:rPr>
        <w:t xml:space="preserve">- </w:t>
      </w:r>
      <w:r w:rsidR="00433A9B" w:rsidRPr="00843CD0">
        <w:rPr>
          <w:rFonts w:asciiTheme="minorHAnsi" w:hAnsiTheme="minorHAnsi"/>
        </w:rPr>
        <w:t>Reporting of Interruptible Demands and Direct Control Load Management</w:t>
      </w:r>
    </w:p>
    <w:p w:rsidR="007A332A" w:rsidRPr="00843CD0" w:rsidRDefault="00433A9B" w:rsidP="00843CD0">
      <w:pPr>
        <w:pStyle w:val="ListParagraph"/>
        <w:numPr>
          <w:ilvl w:val="1"/>
          <w:numId w:val="27"/>
        </w:numPr>
        <w:rPr>
          <w:rFonts w:asciiTheme="minorHAnsi" w:hAnsiTheme="minorHAnsi"/>
        </w:rPr>
      </w:pPr>
      <w:r w:rsidRPr="00843CD0">
        <w:rPr>
          <w:rFonts w:asciiTheme="minorHAnsi" w:hAnsiTheme="minorHAnsi"/>
        </w:rPr>
        <w:t>P</w:t>
      </w:r>
      <w:r w:rsidR="007A332A" w:rsidRPr="00843CD0">
        <w:rPr>
          <w:rFonts w:asciiTheme="minorHAnsi" w:hAnsiTheme="minorHAnsi"/>
        </w:rPr>
        <w:t>rovides for the collection of interruptible demands and direct control load management.</w:t>
      </w:r>
    </w:p>
    <w:p w:rsidR="00433A9B" w:rsidRPr="00843CD0" w:rsidRDefault="007A332A" w:rsidP="00843CD0">
      <w:pPr>
        <w:pStyle w:val="ListParagraph"/>
        <w:numPr>
          <w:ilvl w:val="0"/>
          <w:numId w:val="27"/>
        </w:numPr>
        <w:rPr>
          <w:rFonts w:asciiTheme="minorHAnsi" w:hAnsiTheme="minorHAnsi"/>
        </w:rPr>
      </w:pPr>
      <w:r w:rsidRPr="00843CD0">
        <w:rPr>
          <w:rFonts w:asciiTheme="minorHAnsi" w:hAnsiTheme="minorHAnsi"/>
        </w:rPr>
        <w:t xml:space="preserve">MOD-021-1 </w:t>
      </w:r>
      <w:r w:rsidR="008770BA" w:rsidRPr="00843CD0">
        <w:rPr>
          <w:rFonts w:asciiTheme="minorHAnsi" w:hAnsiTheme="minorHAnsi"/>
        </w:rPr>
        <w:t xml:space="preserve">- </w:t>
      </w:r>
      <w:r w:rsidR="00433A9B" w:rsidRPr="00843CD0">
        <w:rPr>
          <w:rFonts w:asciiTheme="minorHAnsi" w:hAnsiTheme="minorHAnsi"/>
        </w:rPr>
        <w:t xml:space="preserve">Documentation of the Accounting Methodology for the Effects of Demand-Side Management in Demand and Energy Forecasts </w:t>
      </w:r>
    </w:p>
    <w:p w:rsidR="007A332A" w:rsidRPr="00843CD0" w:rsidRDefault="00433A9B" w:rsidP="00843CD0">
      <w:pPr>
        <w:pStyle w:val="ListParagraph"/>
        <w:numPr>
          <w:ilvl w:val="1"/>
          <w:numId w:val="27"/>
        </w:numPr>
        <w:rPr>
          <w:rFonts w:asciiTheme="minorHAnsi" w:hAnsiTheme="minorHAnsi"/>
        </w:rPr>
      </w:pPr>
      <w:r w:rsidRPr="00843CD0">
        <w:rPr>
          <w:rFonts w:asciiTheme="minorHAnsi" w:hAnsiTheme="minorHAnsi"/>
        </w:rPr>
        <w:t>P</w:t>
      </w:r>
      <w:r w:rsidR="007A332A" w:rsidRPr="00843CD0">
        <w:rPr>
          <w:rFonts w:asciiTheme="minorHAnsi" w:hAnsiTheme="minorHAnsi"/>
        </w:rPr>
        <w:t>rovides for the documentation of how Demand-Side Management demands are accounted for in demand and energy forecasts.</w:t>
      </w:r>
    </w:p>
    <w:p w:rsidR="00433A9B" w:rsidRPr="00843CD0" w:rsidRDefault="00433A9B" w:rsidP="00843CD0">
      <w:pPr>
        <w:pStyle w:val="ListParagraph"/>
        <w:ind w:left="0"/>
        <w:rPr>
          <w:rFonts w:asciiTheme="minorHAnsi" w:hAnsiTheme="minorHAnsi"/>
        </w:rPr>
      </w:pPr>
    </w:p>
    <w:p w:rsidR="007A332A" w:rsidRPr="00843CD0" w:rsidRDefault="007A332A" w:rsidP="00843CD0">
      <w:pPr>
        <w:pStyle w:val="ListParagraph"/>
        <w:ind w:left="0"/>
        <w:rPr>
          <w:rFonts w:asciiTheme="minorHAnsi" w:hAnsiTheme="minorHAnsi"/>
        </w:rPr>
      </w:pPr>
      <w:r w:rsidRPr="00843CD0">
        <w:rPr>
          <w:rFonts w:asciiTheme="minorHAnsi" w:hAnsiTheme="minorHAnsi"/>
        </w:rPr>
        <w:t xml:space="preserve">NERC initiated an informal development process to address directives in Order No. 693 to modify certain aspects of the MOD C standards. The first informal meeting was held in February 2013 at NERC’s Washington, D.C. office. Participants were industry subject matter experts (SMEs), NERC staff, and staff </w:t>
      </w:r>
      <w:r w:rsidRPr="00843CD0">
        <w:rPr>
          <w:rFonts w:asciiTheme="minorHAnsi" w:hAnsiTheme="minorHAnsi"/>
        </w:rPr>
        <w:lastRenderedPageBreak/>
        <w:t>from FERC’s Office of Electric Regulation. The small ad hoc group of SMEs participated in discussions about the outstanding FERC directives and possible resolutions to address the directives. The group also discussed the six standards (MOD-016 through MOD-021) and identified issues with the present standards. The group very quickly identified MOD-020 as dealing with the operational time frame and concluded that it should not be addressed with the other standards at this time since they were applicable to the planning horizon.</w:t>
      </w:r>
    </w:p>
    <w:p w:rsidR="007A332A" w:rsidRPr="00843CD0" w:rsidRDefault="007A332A" w:rsidP="00843CD0">
      <w:pPr>
        <w:pStyle w:val="ListParagraph"/>
        <w:rPr>
          <w:rFonts w:asciiTheme="minorHAnsi" w:hAnsiTheme="minorHAnsi"/>
        </w:rPr>
      </w:pPr>
    </w:p>
    <w:p w:rsidR="00964CB8" w:rsidRPr="00843CD0" w:rsidRDefault="007A332A" w:rsidP="00843CD0">
      <w:pPr>
        <w:pStyle w:val="ListParagraph"/>
        <w:ind w:left="0"/>
        <w:contextualSpacing w:val="0"/>
        <w:rPr>
          <w:rFonts w:asciiTheme="minorHAnsi" w:hAnsiTheme="minorHAnsi"/>
        </w:rPr>
      </w:pPr>
      <w:r w:rsidRPr="00843CD0">
        <w:rPr>
          <w:rFonts w:asciiTheme="minorHAnsi" w:hAnsiTheme="minorHAnsi"/>
        </w:rPr>
        <w:t>Although a pure data reporting standard would be a candidate for retirement under Paragraph 81, the data being collected has a reliability purpose in the development of future assessments for resource adequacy.  It was decided to present a pro forma standard that consolidates the remaining five MOD C st</w:t>
      </w:r>
      <w:r w:rsidR="00221129" w:rsidRPr="00843CD0">
        <w:rPr>
          <w:rFonts w:asciiTheme="minorHAnsi" w:hAnsiTheme="minorHAnsi"/>
        </w:rPr>
        <w:t>andards into a single standard</w:t>
      </w:r>
      <w:r w:rsidRPr="00843CD0">
        <w:rPr>
          <w:rFonts w:asciiTheme="minorHAnsi" w:hAnsiTheme="minorHAnsi"/>
        </w:rPr>
        <w:t>. Creating a single standard provides a means of ensuring data will be collected and shared among the necessary parties (LSEs, BAs, TPs, etc.) in both the United States and Canada.</w:t>
      </w:r>
    </w:p>
    <w:p w:rsidR="00221129" w:rsidRPr="00843CD0" w:rsidRDefault="00221129" w:rsidP="00843CD0"/>
    <w:p w:rsidR="00070832" w:rsidRPr="00843CD0" w:rsidRDefault="00CA232D" w:rsidP="00843CD0">
      <w:r w:rsidRPr="00843CD0">
        <w:t>This posting is soliciting comment</w:t>
      </w:r>
      <w:r w:rsidR="004739A3" w:rsidRPr="00843CD0">
        <w:t xml:space="preserve"> on </w:t>
      </w:r>
      <w:r w:rsidR="003C2871" w:rsidRPr="00843CD0">
        <w:t>a pro forma standard</w:t>
      </w:r>
      <w:r w:rsidRPr="00843CD0">
        <w:t xml:space="preserve"> and a Standard Authorization Request (SAR).</w:t>
      </w:r>
      <w:r w:rsidR="003C40A4" w:rsidRPr="00843CD0">
        <w:t xml:space="preserve"> </w:t>
      </w:r>
    </w:p>
    <w:p w:rsidR="00FC72E9" w:rsidRPr="00843CD0" w:rsidRDefault="00FC72E9" w:rsidP="00843CD0"/>
    <w:p w:rsidR="0039275D" w:rsidRPr="00D24289" w:rsidRDefault="0073546A" w:rsidP="00843CD0">
      <w:r w:rsidRPr="00843CD0">
        <w:t>You do not have to answer all questions.  Enter comments in simple text format.  Bullets, numbers, and special formatting will not be retained.</w:t>
      </w:r>
    </w:p>
    <w:p w:rsidR="002F2BFE" w:rsidRPr="00D24289" w:rsidRDefault="002F2BFE" w:rsidP="00D933A3"/>
    <w:bookmarkEnd w:id="2"/>
    <w:p w:rsidR="00F7641D" w:rsidRPr="00D24289" w:rsidRDefault="00F7641D">
      <w:pPr>
        <w:rPr>
          <w:b/>
          <w:bCs/>
          <w:sz w:val="22"/>
          <w:szCs w:val="20"/>
        </w:rPr>
      </w:pPr>
      <w:r w:rsidRPr="00D24289">
        <w:br w:type="page"/>
      </w:r>
    </w:p>
    <w:p w:rsidR="0039275D" w:rsidRPr="00434190" w:rsidRDefault="0073546A" w:rsidP="00102A01">
      <w:pPr>
        <w:pStyle w:val="Heading2"/>
        <w:rPr>
          <w:rFonts w:cs="Tahoma"/>
        </w:rPr>
      </w:pPr>
      <w:r w:rsidRPr="00434190">
        <w:rPr>
          <w:rFonts w:cs="Tahoma"/>
        </w:rPr>
        <w:lastRenderedPageBreak/>
        <w:t>Question</w:t>
      </w:r>
      <w:r w:rsidR="00434190" w:rsidRPr="00434190">
        <w:rPr>
          <w:rFonts w:cs="Tahoma"/>
        </w:rPr>
        <w:t>s</w:t>
      </w:r>
    </w:p>
    <w:p w:rsidR="00575783" w:rsidRPr="00D24289" w:rsidRDefault="00575783" w:rsidP="00575783"/>
    <w:p w:rsidR="00F006EF" w:rsidRPr="00D24289" w:rsidRDefault="00F006EF" w:rsidP="0073546A">
      <w:pPr>
        <w:keepNext/>
      </w:pPr>
      <w:r w:rsidRPr="00D24289">
        <w:t xml:space="preserve">1.  </w:t>
      </w:r>
      <w:r w:rsidR="00FD74B7" w:rsidRPr="00D24289">
        <w:t>Do you have any specific questions or comments relating to the scope of the proposed standard action or any component of the SAR outside of the pro forma standard?</w:t>
      </w:r>
      <w:r w:rsidR="00EF6F41" w:rsidRPr="00D24289">
        <w:t xml:space="preserve"> </w:t>
      </w:r>
    </w:p>
    <w:p w:rsidR="00F006EF" w:rsidRPr="00D24289" w:rsidRDefault="00F006EF" w:rsidP="0073546A">
      <w:pPr>
        <w:keepNext/>
      </w:pPr>
    </w:p>
    <w:p w:rsidR="0073546A" w:rsidRPr="00D24289" w:rsidRDefault="00B1738E" w:rsidP="0073546A">
      <w:pPr>
        <w:keepNext/>
      </w:pPr>
      <w:r w:rsidRPr="00D24289">
        <w:fldChar w:fldCharType="begin">
          <w:ffData>
            <w:name w:val="Check4"/>
            <w:enabled/>
            <w:calcOnExit w:val="0"/>
            <w:checkBox>
              <w:sizeAuto/>
              <w:default w:val="0"/>
            </w:checkBox>
          </w:ffData>
        </w:fldChar>
      </w:r>
      <w:r w:rsidR="0073546A" w:rsidRPr="00D24289">
        <w:instrText xml:space="preserve"> FORMCHECKBOX </w:instrText>
      </w:r>
      <w:r>
        <w:fldChar w:fldCharType="separate"/>
      </w:r>
      <w:r w:rsidRPr="00D24289">
        <w:fldChar w:fldCharType="end"/>
      </w:r>
      <w:r w:rsidR="0073546A" w:rsidRPr="00D24289">
        <w:t xml:space="preserve"> Yes </w:t>
      </w:r>
    </w:p>
    <w:p w:rsidR="0073546A" w:rsidRPr="00D24289" w:rsidRDefault="00B1738E" w:rsidP="0073546A">
      <w:pPr>
        <w:keepNext/>
      </w:pPr>
      <w:r w:rsidRPr="00D24289">
        <w:fldChar w:fldCharType="begin">
          <w:ffData>
            <w:name w:val="Check4"/>
            <w:enabled/>
            <w:calcOnExit w:val="0"/>
            <w:checkBox>
              <w:sizeAuto/>
              <w:default w:val="0"/>
            </w:checkBox>
          </w:ffData>
        </w:fldChar>
      </w:r>
      <w:r w:rsidR="0073546A" w:rsidRPr="00D24289">
        <w:instrText xml:space="preserve"> FORMCHECKBOX </w:instrText>
      </w:r>
      <w:r>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73546A">
      <w:r w:rsidRPr="00D24289">
        <w:t xml:space="preserve">Comments: </w:t>
      </w:r>
      <w:r w:rsidR="00B1738E" w:rsidRPr="00D24289">
        <w:fldChar w:fldCharType="begin">
          <w:ffData>
            <w:name w:val="Text12"/>
            <w:enabled/>
            <w:calcOnExit w:val="0"/>
            <w:textInput/>
          </w:ffData>
        </w:fldChar>
      </w:r>
      <w:r w:rsidRPr="00D24289">
        <w:instrText xml:space="preserve"> FORMTEXT </w:instrText>
      </w:r>
      <w:r w:rsidR="00B1738E" w:rsidRPr="00D24289">
        <w:fldChar w:fldCharType="separate"/>
      </w:r>
      <w:r w:rsidRPr="00D24289">
        <w:t> </w:t>
      </w:r>
      <w:r w:rsidRPr="00D24289">
        <w:t> </w:t>
      </w:r>
      <w:r w:rsidRPr="00D24289">
        <w:t> </w:t>
      </w:r>
      <w:r w:rsidRPr="00D24289">
        <w:t> </w:t>
      </w:r>
      <w:r w:rsidRPr="00D24289">
        <w:t> </w:t>
      </w:r>
      <w:r w:rsidR="00B1738E" w:rsidRPr="00D24289">
        <w:fldChar w:fldCharType="end"/>
      </w:r>
    </w:p>
    <w:p w:rsidR="0073546A" w:rsidRPr="00D24289" w:rsidRDefault="0073546A" w:rsidP="0073546A"/>
    <w:p w:rsidR="00EF6F41" w:rsidRPr="00D24289" w:rsidRDefault="00EF6F41" w:rsidP="00EF6F41">
      <w:pPr>
        <w:keepNext/>
      </w:pPr>
      <w:r w:rsidRPr="00D24289">
        <w:t xml:space="preserve">2.  </w:t>
      </w:r>
      <w:r w:rsidR="00964CB8" w:rsidRPr="00D24289">
        <w:t>Proposed MOD-03</w:t>
      </w:r>
      <w:r w:rsidR="00EC0529">
        <w:t>1</w:t>
      </w:r>
      <w:r w:rsidR="00964CB8" w:rsidRPr="00D24289">
        <w:t>-1 consolidates and replaces the topics previously addressed by MOD-01</w:t>
      </w:r>
      <w:r w:rsidR="00EC0529">
        <w:t>6</w:t>
      </w:r>
      <w:r w:rsidR="00964CB8" w:rsidRPr="00D24289">
        <w:t xml:space="preserve"> through MOD-01</w:t>
      </w:r>
      <w:r w:rsidR="00EC0529">
        <w:t>9, and MOD-021</w:t>
      </w:r>
      <w:r w:rsidR="00964CB8" w:rsidRPr="00D24289">
        <w:t>, in addition to incorporating improvements and approaches to meet remaining directives.  Do you ag</w:t>
      </w:r>
      <w:r w:rsidR="00EC0529">
        <w:t>ree with the approach in MOD-031</w:t>
      </w:r>
      <w:r w:rsidR="00964CB8" w:rsidRPr="00D24289">
        <w:t>-1?</w:t>
      </w:r>
      <w:r w:rsidRPr="00D24289">
        <w:t xml:space="preserve"> </w:t>
      </w:r>
    </w:p>
    <w:p w:rsidR="00EF6F41" w:rsidRPr="00D24289" w:rsidRDefault="00EF6F41" w:rsidP="00EF6F41">
      <w:pPr>
        <w:keepNext/>
      </w:pPr>
    </w:p>
    <w:p w:rsidR="00EF6F41" w:rsidRPr="00D24289" w:rsidRDefault="00B1738E"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Yes </w:t>
      </w:r>
    </w:p>
    <w:p w:rsidR="00EF6F41" w:rsidRPr="00D24289" w:rsidRDefault="00B1738E"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No </w:t>
      </w:r>
    </w:p>
    <w:p w:rsidR="00EF6F41" w:rsidRPr="00D24289" w:rsidRDefault="00EF6F41" w:rsidP="0073546A"/>
    <w:p w:rsidR="00E202F4" w:rsidRPr="00D24289" w:rsidRDefault="00EF6F41" w:rsidP="0073546A">
      <w:r w:rsidRPr="00D24289">
        <w:t>3</w:t>
      </w:r>
      <w:r w:rsidR="00DC3755" w:rsidRPr="00D24289">
        <w:t>.</w:t>
      </w:r>
      <w:r w:rsidRPr="00D24289">
        <w:t xml:space="preserve">  </w:t>
      </w:r>
      <w:r w:rsidR="00964CB8" w:rsidRPr="00D24289">
        <w:t>If you have any specific comments on MOD-03</w:t>
      </w:r>
      <w:r w:rsidR="00EC0529">
        <w:t>1</w:t>
      </w:r>
      <w:r w:rsidR="00964CB8" w:rsidRPr="00D24289">
        <w:t>-1, please indicate them here.</w:t>
      </w:r>
    </w:p>
    <w:p w:rsidR="00EF6F41" w:rsidRPr="00D24289" w:rsidRDefault="00EF6F41" w:rsidP="00EF6F41">
      <w:pPr>
        <w:keepNext/>
      </w:pPr>
    </w:p>
    <w:p w:rsidR="00964CB8" w:rsidRPr="00D24289" w:rsidRDefault="00EF6F41" w:rsidP="00EC0529">
      <w:r w:rsidRPr="00D24289">
        <w:t xml:space="preserve">Comments: </w:t>
      </w:r>
      <w:r w:rsidR="00B1738E" w:rsidRPr="00D24289">
        <w:fldChar w:fldCharType="begin">
          <w:ffData>
            <w:name w:val="Text12"/>
            <w:enabled/>
            <w:calcOnExit w:val="0"/>
            <w:textInput/>
          </w:ffData>
        </w:fldChar>
      </w:r>
      <w:r w:rsidRPr="00D24289">
        <w:instrText xml:space="preserve"> FORMTEXT </w:instrText>
      </w:r>
      <w:r w:rsidR="00B1738E" w:rsidRPr="00D24289">
        <w:fldChar w:fldCharType="separate"/>
      </w:r>
      <w:r w:rsidRPr="00D24289">
        <w:t> </w:t>
      </w:r>
      <w:r w:rsidRPr="00D24289">
        <w:t> </w:t>
      </w:r>
      <w:r w:rsidRPr="00D24289">
        <w:t> </w:t>
      </w:r>
      <w:r w:rsidRPr="00D24289">
        <w:t> </w:t>
      </w:r>
      <w:r w:rsidRPr="00D24289">
        <w:t> </w:t>
      </w:r>
      <w:r w:rsidR="00B1738E" w:rsidRPr="00D24289">
        <w:fldChar w:fldCharType="end"/>
      </w:r>
    </w:p>
    <w:p w:rsidR="00964CB8" w:rsidRPr="00D24289" w:rsidRDefault="00964CB8" w:rsidP="0073546A"/>
    <w:sectPr w:rsidR="00964CB8" w:rsidRPr="00D24289"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9A" w:rsidRDefault="00673E9A">
      <w:r>
        <w:separator/>
      </w:r>
    </w:p>
  </w:endnote>
  <w:endnote w:type="continuationSeparator" w:id="0">
    <w:p w:rsidR="00673E9A" w:rsidRDefault="00673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9" w:rsidRPr="00855BA8" w:rsidRDefault="00221129" w:rsidP="00575783">
    <w:pPr>
      <w:pStyle w:val="Footer"/>
      <w:tabs>
        <w:tab w:val="clear" w:pos="10354"/>
        <w:tab w:val="right" w:pos="10350"/>
      </w:tabs>
      <w:ind w:left="0" w:right="18"/>
    </w:pPr>
    <w:r>
      <w:t>Unofficial Comment Form</w:t>
    </w:r>
    <w:r>
      <w:br/>
      <w:t>Project 2010-04 Demand Data | July 2013</w:t>
    </w:r>
    <w:r>
      <w:tab/>
    </w:r>
    <w:fldSimple w:instr=" PAGE ">
      <w:r w:rsidR="0043419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9" w:rsidRDefault="0022112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9A" w:rsidRDefault="00673E9A">
      <w:r>
        <w:separator/>
      </w:r>
    </w:p>
  </w:footnote>
  <w:footnote w:type="continuationSeparator" w:id="0">
    <w:p w:rsidR="00673E9A" w:rsidRDefault="00673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9" w:rsidRDefault="0022112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9" w:rsidRDefault="00221129"/>
  <w:p w:rsidR="00221129" w:rsidRDefault="00221129">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4"/>
  </w:num>
  <w:num w:numId="4">
    <w:abstractNumId w:val="1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5"/>
  </w:num>
  <w:num w:numId="18">
    <w:abstractNumId w:val="17"/>
  </w:num>
  <w:num w:numId="19">
    <w:abstractNumId w:val="11"/>
  </w:num>
  <w:num w:numId="20">
    <w:abstractNumId w:val="22"/>
  </w:num>
  <w:num w:numId="21">
    <w:abstractNumId w:val="16"/>
  </w:num>
  <w:num w:numId="22">
    <w:abstractNumId w:val="10"/>
  </w:num>
  <w:num w:numId="23">
    <w:abstractNumId w:val="14"/>
  </w:num>
  <w:num w:numId="24">
    <w:abstractNumId w:val="20"/>
  </w:num>
  <w:num w:numId="25">
    <w:abstractNumId w:val="21"/>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676409"/>
    <w:rsid w:val="000067C8"/>
    <w:rsid w:val="00007327"/>
    <w:rsid w:val="00010C69"/>
    <w:rsid w:val="00011D42"/>
    <w:rsid w:val="000150B3"/>
    <w:rsid w:val="00024822"/>
    <w:rsid w:val="000334DF"/>
    <w:rsid w:val="00060E18"/>
    <w:rsid w:val="00070832"/>
    <w:rsid w:val="00091EB1"/>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E6782"/>
    <w:rsid w:val="001E7AF6"/>
    <w:rsid w:val="001F6F01"/>
    <w:rsid w:val="002038BA"/>
    <w:rsid w:val="00212C02"/>
    <w:rsid w:val="00221129"/>
    <w:rsid w:val="00262A2F"/>
    <w:rsid w:val="00262F32"/>
    <w:rsid w:val="00283FB4"/>
    <w:rsid w:val="002C11E1"/>
    <w:rsid w:val="002C6E45"/>
    <w:rsid w:val="002C7202"/>
    <w:rsid w:val="002D48A8"/>
    <w:rsid w:val="002F2BFE"/>
    <w:rsid w:val="003075F3"/>
    <w:rsid w:val="003134D1"/>
    <w:rsid w:val="003447B5"/>
    <w:rsid w:val="00366A96"/>
    <w:rsid w:val="0038676B"/>
    <w:rsid w:val="0039275D"/>
    <w:rsid w:val="003A039D"/>
    <w:rsid w:val="003A2C17"/>
    <w:rsid w:val="003C0FD0"/>
    <w:rsid w:val="003C2871"/>
    <w:rsid w:val="003C40A4"/>
    <w:rsid w:val="003E1C41"/>
    <w:rsid w:val="003F78BD"/>
    <w:rsid w:val="0040795F"/>
    <w:rsid w:val="00411B23"/>
    <w:rsid w:val="0042088D"/>
    <w:rsid w:val="00433A9B"/>
    <w:rsid w:val="00434190"/>
    <w:rsid w:val="00456B99"/>
    <w:rsid w:val="004631BF"/>
    <w:rsid w:val="004739A3"/>
    <w:rsid w:val="004800C7"/>
    <w:rsid w:val="004859C6"/>
    <w:rsid w:val="00487B7F"/>
    <w:rsid w:val="004A7BAA"/>
    <w:rsid w:val="004B7DE3"/>
    <w:rsid w:val="004D3EC5"/>
    <w:rsid w:val="004E7B5C"/>
    <w:rsid w:val="00510652"/>
    <w:rsid w:val="005240B5"/>
    <w:rsid w:val="005316C6"/>
    <w:rsid w:val="005316F3"/>
    <w:rsid w:val="00545613"/>
    <w:rsid w:val="00554CD1"/>
    <w:rsid w:val="00555F79"/>
    <w:rsid w:val="00573832"/>
    <w:rsid w:val="00575783"/>
    <w:rsid w:val="00584F6D"/>
    <w:rsid w:val="0058514D"/>
    <w:rsid w:val="00591CE2"/>
    <w:rsid w:val="00597D63"/>
    <w:rsid w:val="005A2920"/>
    <w:rsid w:val="005A721A"/>
    <w:rsid w:val="005B7382"/>
    <w:rsid w:val="005C2683"/>
    <w:rsid w:val="005D3F72"/>
    <w:rsid w:val="005E6F5D"/>
    <w:rsid w:val="00631174"/>
    <w:rsid w:val="00652754"/>
    <w:rsid w:val="00673E9A"/>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332A"/>
    <w:rsid w:val="007A5C7E"/>
    <w:rsid w:val="007C12E8"/>
    <w:rsid w:val="007C1AEF"/>
    <w:rsid w:val="007E0028"/>
    <w:rsid w:val="00843CD0"/>
    <w:rsid w:val="00844209"/>
    <w:rsid w:val="008542FC"/>
    <w:rsid w:val="00855BA8"/>
    <w:rsid w:val="00861E94"/>
    <w:rsid w:val="008770BA"/>
    <w:rsid w:val="008866E7"/>
    <w:rsid w:val="008C1A0A"/>
    <w:rsid w:val="008C2858"/>
    <w:rsid w:val="008D532D"/>
    <w:rsid w:val="00905A97"/>
    <w:rsid w:val="00905DC1"/>
    <w:rsid w:val="0091530F"/>
    <w:rsid w:val="009218CA"/>
    <w:rsid w:val="00964CB8"/>
    <w:rsid w:val="009838D6"/>
    <w:rsid w:val="00990DAF"/>
    <w:rsid w:val="009A3624"/>
    <w:rsid w:val="009A4DFE"/>
    <w:rsid w:val="009C211C"/>
    <w:rsid w:val="009C777F"/>
    <w:rsid w:val="00A159B9"/>
    <w:rsid w:val="00A31945"/>
    <w:rsid w:val="00A35DA7"/>
    <w:rsid w:val="00A6738A"/>
    <w:rsid w:val="00A8535E"/>
    <w:rsid w:val="00A90B26"/>
    <w:rsid w:val="00A91FB4"/>
    <w:rsid w:val="00A92B1C"/>
    <w:rsid w:val="00AA1292"/>
    <w:rsid w:val="00AA13DB"/>
    <w:rsid w:val="00AC075B"/>
    <w:rsid w:val="00AC0C35"/>
    <w:rsid w:val="00AC36AD"/>
    <w:rsid w:val="00AC42DA"/>
    <w:rsid w:val="00AD1865"/>
    <w:rsid w:val="00AD3B11"/>
    <w:rsid w:val="00AE1FAF"/>
    <w:rsid w:val="00B146D4"/>
    <w:rsid w:val="00B1738E"/>
    <w:rsid w:val="00B21462"/>
    <w:rsid w:val="00B36D07"/>
    <w:rsid w:val="00B375B5"/>
    <w:rsid w:val="00B67A92"/>
    <w:rsid w:val="00B90D2E"/>
    <w:rsid w:val="00B95513"/>
    <w:rsid w:val="00BA34E0"/>
    <w:rsid w:val="00BE5580"/>
    <w:rsid w:val="00C06FBE"/>
    <w:rsid w:val="00C31EA1"/>
    <w:rsid w:val="00C36DA2"/>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24289"/>
    <w:rsid w:val="00D31B2F"/>
    <w:rsid w:val="00D35D48"/>
    <w:rsid w:val="00D56EBF"/>
    <w:rsid w:val="00D5715F"/>
    <w:rsid w:val="00D71B57"/>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202F4"/>
    <w:rsid w:val="00E377CF"/>
    <w:rsid w:val="00E43401"/>
    <w:rsid w:val="00E43A0D"/>
    <w:rsid w:val="00E575A0"/>
    <w:rsid w:val="00E709AD"/>
    <w:rsid w:val="00E806C3"/>
    <w:rsid w:val="00EA11D3"/>
    <w:rsid w:val="00EA70E5"/>
    <w:rsid w:val="00EC0529"/>
    <w:rsid w:val="00ED5673"/>
    <w:rsid w:val="00EE4C1E"/>
    <w:rsid w:val="00EF6F41"/>
    <w:rsid w:val="00F006EF"/>
    <w:rsid w:val="00F07493"/>
    <w:rsid w:val="00F31926"/>
    <w:rsid w:val="00F55DCC"/>
    <w:rsid w:val="00F655D5"/>
    <w:rsid w:val="00F6772B"/>
    <w:rsid w:val="00F7187A"/>
    <w:rsid w:val="00F7641D"/>
    <w:rsid w:val="00F8146F"/>
    <w:rsid w:val="00F82125"/>
    <w:rsid w:val="00F84F32"/>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l.richard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afad275c348b4be984201ed38be98c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04DemandData(MOD-C).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A929B634B7744A038E79C13383ABF" ma:contentTypeVersion="0" ma:contentTypeDescription="Create a new document." ma:contentTypeScope="" ma:versionID="3230b9f12d1e454ee3ebd36df568732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D54B3982504C446AB6D4CB0540899D9" ma:contentTypeVersion="26" ma:contentTypeDescription="Create a new document." ma:contentTypeScope="" ma:versionID="eb2ce9fca7068b06dc51dcc2e71a3c9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0705-6324-4443-B3C1-4A9962B6E26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B1F2A22-2D1F-4973-8D7A-FB390B7FB77A}"/>
</file>

<file path=customXml/itemProps5.xml><?xml version="1.0" encoding="utf-8"?>
<ds:datastoreItem xmlns:ds="http://schemas.openxmlformats.org/officeDocument/2006/customXml" ds:itemID="{ECFE89CA-0517-4128-89B5-C2CB0CD34864}"/>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2013-07-18T21:05:00Z</dcterms:created>
  <dcterms:modified xsi:type="dcterms:W3CDTF">2013-07-22T14:26:00Z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0x0101003D54B3982504C446AB6D4CB0540899D9</vt:lpwstr>
  </property>
  <property fmtid="{D5CDD505-2E9C-101B-9397-08002B2CF9AE}" pid="3" name="Document Category">
    <vt:lpwstr>Template</vt:lpwstr>
  </property>
  <property fmtid="{D5CDD505-2E9C-101B-9397-08002B2CF9AE}" pid="4" name="_dlc_DocIdItemGuid">
    <vt:lpwstr>0d100e23-cc6f-4e22-93d8-f1bd040f01bd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