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642700" w:rsidP="00524344">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524344">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A50B27">
      <w:pPr>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8F00F1">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008F00F1">
        <w:rPr>
          <w:rStyle w:val="BodyCopy"/>
          <w:rFonts w:ascii="Tahoma" w:hAnsi="Tahoma" w:cs="Tahoma"/>
          <w:color w:val="365F91" w:themeColor="accent1" w:themeShade="BF"/>
          <w:sz w:val="28"/>
          <w:szCs w:val="28"/>
        </w:rPr>
        <w:t xml:space="preserve">Disturbance Control Performance - </w:t>
      </w:r>
      <w:r w:rsidRPr="00A26A29">
        <w:rPr>
          <w:rFonts w:ascii="Tahoma" w:hAnsi="Tahoma" w:cs="Tahoma"/>
          <w:color w:val="365F91" w:themeColor="accent1" w:themeShade="BF"/>
          <w:sz w:val="28"/>
          <w:szCs w:val="28"/>
        </w:rPr>
        <w:t xml:space="preserve">Contingency Reserve </w:t>
      </w:r>
      <w:r w:rsidR="00A50B27" w:rsidRPr="00A26A29">
        <w:rPr>
          <w:rFonts w:ascii="Tahoma" w:hAnsi="Tahoma" w:cs="Tahoma"/>
          <w:color w:val="365F91" w:themeColor="accent1" w:themeShade="BF"/>
          <w:sz w:val="28"/>
          <w:szCs w:val="28"/>
        </w:rPr>
        <w:t xml:space="preserve">for </w:t>
      </w:r>
      <w:r w:rsidR="00A50B27">
        <w:rPr>
          <w:rFonts w:ascii="Tahoma" w:hAnsi="Tahoma" w:cs="Tahoma"/>
          <w:color w:val="365F91" w:themeColor="accent1" w:themeShade="BF"/>
          <w:sz w:val="28"/>
          <w:szCs w:val="28"/>
        </w:rPr>
        <w:t>Recovery</w:t>
      </w:r>
      <w:r w:rsidRPr="00A26A29">
        <w:rPr>
          <w:rFonts w:ascii="Tahoma" w:hAnsi="Tahoma" w:cs="Tahoma"/>
          <w:color w:val="365F91" w:themeColor="accent1" w:themeShade="BF"/>
          <w:sz w:val="28"/>
          <w:szCs w:val="28"/>
        </w:rPr>
        <w:t xml:space="preserve"> from a </w:t>
      </w:r>
      <w:r w:rsidR="008F00F1">
        <w:rPr>
          <w:rFonts w:ascii="Tahoma" w:hAnsi="Tahoma" w:cs="Tahoma"/>
          <w:color w:val="365F91" w:themeColor="accent1" w:themeShade="BF"/>
          <w:sz w:val="28"/>
          <w:szCs w:val="28"/>
        </w:rPr>
        <w:t xml:space="preserve">Balancing </w:t>
      </w:r>
      <w:r w:rsidRPr="00A26A29">
        <w:rPr>
          <w:rFonts w:ascii="Tahoma" w:hAnsi="Tahoma" w:cs="Tahoma"/>
          <w:color w:val="365F91" w:themeColor="accent1" w:themeShade="BF"/>
          <w:sz w:val="28"/>
          <w:szCs w:val="28"/>
        </w:rPr>
        <w:t>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8F00F1">
        <w:rPr>
          <w:rFonts w:asciiTheme="minorHAnsi" w:hAnsiTheme="minorHAnsi"/>
        </w:rPr>
        <w:t xml:space="preserve">Disturbance Control Performance - </w:t>
      </w:r>
      <w:r w:rsidR="00EA62DC">
        <w:rPr>
          <w:rFonts w:asciiTheme="minorHAnsi" w:hAnsiTheme="minorHAnsi"/>
        </w:rPr>
        <w:t>Contingency Reserve for Recovery from a</w:t>
      </w:r>
      <w:r w:rsidR="008F00F1">
        <w:rPr>
          <w:rFonts w:asciiTheme="minorHAnsi" w:hAnsiTheme="minorHAnsi"/>
        </w:rPr>
        <w:t xml:space="preserve"> Balancing</w:t>
      </w:r>
      <w:r w:rsidR="00EA62DC">
        <w:rPr>
          <w:rFonts w:asciiTheme="minorHAnsi" w:hAnsiTheme="minorHAnsi"/>
        </w:rPr>
        <w:t xml:space="preserve">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electronic comment form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 xml:space="preserve">8 p.m. </w:t>
      </w:r>
      <w:r w:rsidR="00A50B27">
        <w:rPr>
          <w:rFonts w:asciiTheme="minorHAnsi" w:hAnsiTheme="minorHAnsi"/>
          <w:b/>
          <w:color w:val="FF0000"/>
        </w:rPr>
        <w:t>October 2, 2014</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Default="008D28BF" w:rsidP="008D28BF">
      <w:pPr>
        <w:pStyle w:val="ListParagraph"/>
        <w:numPr>
          <w:ilvl w:val="0"/>
          <w:numId w:val="23"/>
        </w:numPr>
        <w:rPr>
          <w:rFonts w:asciiTheme="minorHAnsi" w:hAnsiTheme="minorHAnsi"/>
        </w:rPr>
      </w:pPr>
      <w:r w:rsidRPr="00D563F3">
        <w:rPr>
          <w:rFonts w:asciiTheme="minorHAnsi" w:hAnsiTheme="minorHAnsi"/>
        </w:rPr>
        <w:t>M</w:t>
      </w:r>
      <w:r>
        <w:rPr>
          <w:rFonts w:asciiTheme="minorHAnsi" w:hAnsiTheme="minorHAnsi"/>
        </w:rPr>
        <w:t xml:space="preserve">odified the </w:t>
      </w:r>
      <w:r w:rsidR="000A6C23">
        <w:rPr>
          <w:rFonts w:asciiTheme="minorHAnsi" w:hAnsiTheme="minorHAnsi"/>
        </w:rPr>
        <w:t xml:space="preserve">Applicability to provide </w:t>
      </w:r>
      <w:r>
        <w:rPr>
          <w:rFonts w:asciiTheme="minorHAnsi" w:hAnsiTheme="minorHAnsi"/>
        </w:rPr>
        <w:t xml:space="preserve">additional clarity.  </w:t>
      </w:r>
    </w:p>
    <w:p w:rsidR="008D28BF" w:rsidRDefault="008D28BF" w:rsidP="008D28BF">
      <w:pPr>
        <w:pStyle w:val="ListParagraph"/>
        <w:numPr>
          <w:ilvl w:val="0"/>
          <w:numId w:val="23"/>
        </w:numPr>
        <w:rPr>
          <w:rFonts w:asciiTheme="minorHAnsi" w:hAnsiTheme="minorHAnsi"/>
        </w:rPr>
      </w:pPr>
      <w:r>
        <w:rPr>
          <w:rFonts w:asciiTheme="minorHAnsi" w:hAnsiTheme="minorHAnsi"/>
        </w:rPr>
        <w:t xml:space="preserve">Modified </w:t>
      </w:r>
      <w:r w:rsidR="00C30C24">
        <w:rPr>
          <w:rFonts w:asciiTheme="minorHAnsi" w:hAnsiTheme="minorHAnsi"/>
        </w:rPr>
        <w:t xml:space="preserve">Requirement R1 to provide additional clarity.  </w:t>
      </w:r>
    </w:p>
    <w:p w:rsidR="008F00F1" w:rsidRPr="008F00F1" w:rsidRDefault="008D28BF" w:rsidP="00653307">
      <w:pPr>
        <w:pStyle w:val="ListParagraph"/>
        <w:numPr>
          <w:ilvl w:val="0"/>
          <w:numId w:val="23"/>
        </w:numPr>
      </w:pPr>
      <w:r w:rsidRPr="000A6C23">
        <w:rPr>
          <w:rFonts w:asciiTheme="minorHAnsi" w:hAnsiTheme="minorHAnsi"/>
        </w:rPr>
        <w:t xml:space="preserve">Modified </w:t>
      </w:r>
      <w:r w:rsidR="008F00F1">
        <w:t xml:space="preserve">Requirement R2 to </w:t>
      </w:r>
      <w:r w:rsidR="000A6C23">
        <w:t>provide additional clarity and allow for the use of Contingency Reserve for other than a Balancing Contingency Event</w:t>
      </w:r>
      <w:r w:rsidR="008F00F1" w:rsidRPr="000A6C23">
        <w:rPr>
          <w:rFonts w:asciiTheme="minorHAnsi" w:hAnsiTheme="minorHAnsi"/>
        </w:rPr>
        <w:t>.</w:t>
      </w:r>
    </w:p>
    <w:p w:rsidR="008F00F1" w:rsidRDefault="008D28BF" w:rsidP="008F00F1">
      <w:pPr>
        <w:pStyle w:val="ListParagraph"/>
        <w:numPr>
          <w:ilvl w:val="0"/>
          <w:numId w:val="23"/>
        </w:numPr>
      </w:pPr>
      <w:r w:rsidRPr="008F00F1">
        <w:rPr>
          <w:rFonts w:asciiTheme="minorHAnsi" w:hAnsiTheme="minorHAnsi"/>
        </w:rPr>
        <w:t xml:space="preserve">Modified the </w:t>
      </w:r>
      <w:r w:rsidR="008F00F1">
        <w:t xml:space="preserve">BAL-002-2 Background Document to provide </w:t>
      </w:r>
      <w:r w:rsidR="000A6C23">
        <w:t>additional clarity</w:t>
      </w:r>
      <w:r w:rsidR="008F00F1">
        <w:t>.</w:t>
      </w:r>
    </w:p>
    <w:p w:rsidR="008F00F1" w:rsidRDefault="008F00F1">
      <w:r>
        <w:br w:type="page"/>
      </w: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AE3A41" w:rsidRPr="00561F0E" w:rsidRDefault="00524344" w:rsidP="008D28BF">
      <w:pPr>
        <w:pStyle w:val="Bullet"/>
        <w:numPr>
          <w:ilvl w:val="0"/>
          <w:numId w:val="0"/>
        </w:numPr>
        <w:spacing w:after="120"/>
        <w:ind w:left="180"/>
        <w:rPr>
          <w:rFonts w:asciiTheme="minorHAnsi" w:hAnsiTheme="minorHAnsi"/>
          <w:b/>
          <w:sz w:val="24"/>
          <w:szCs w:val="24"/>
        </w:rPr>
      </w:pPr>
      <w:bookmarkStart w:id="2" w:name="_GoBack"/>
      <w:r>
        <w:rPr>
          <w:rFonts w:asciiTheme="minorHAnsi" w:hAnsiTheme="minorHAnsi" w:cs="Verdana"/>
          <w:b/>
          <w:sz w:val="24"/>
          <w:szCs w:val="24"/>
        </w:rPr>
        <w:t xml:space="preserve">1.  </w:t>
      </w:r>
      <w:r w:rsidR="008D28BF">
        <w:rPr>
          <w:rFonts w:asciiTheme="minorHAnsi" w:hAnsiTheme="minorHAnsi" w:cs="Verdana"/>
          <w:b/>
          <w:sz w:val="24"/>
          <w:szCs w:val="24"/>
        </w:rPr>
        <w:t>Please provide any issues you have on this draft of the BAL-002-2 standard and a proposed solution.</w:t>
      </w:r>
    </w:p>
    <w:bookmarkEnd w:id="2"/>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08" w:rsidRDefault="00831008">
      <w:r>
        <w:separator/>
      </w:r>
    </w:p>
  </w:endnote>
  <w:endnote w:type="continuationSeparator" w:id="0">
    <w:p w:rsidR="00831008" w:rsidRDefault="0083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Pr="00642700" w:rsidRDefault="000A6C23" w:rsidP="00D228D6">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1040" behindDoc="0" locked="0" layoutInCell="1" allowOverlap="1">
              <wp:simplePos x="0" y="0"/>
              <wp:positionH relativeFrom="column">
                <wp:posOffset>6170930</wp:posOffset>
              </wp:positionH>
              <wp:positionV relativeFrom="paragraph">
                <wp:posOffset>-49530</wp:posOffset>
              </wp:positionV>
              <wp:extent cx="342900" cy="2819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9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A50B2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" filled="f" stroked="f">
              <v:textbo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A50B2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mc:Fallback>
      </mc:AlternateConten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30C24">
      <w:rPr>
        <w:rFonts w:asciiTheme="minorHAnsi" w:hAnsiTheme="minorHAnsi"/>
        <w:b/>
        <w:color w:val="1B4C80"/>
        <w:sz w:val="18"/>
        <w:szCs w:val="18"/>
      </w:rPr>
      <w:t xml:space="preserve">BAL-002-2 </w:t>
    </w:r>
    <w:r w:rsidR="008F00F1">
      <w:rPr>
        <w:rFonts w:asciiTheme="minorHAnsi" w:hAnsiTheme="minorHAnsi"/>
        <w:b/>
        <w:color w:val="1B4C80"/>
        <w:sz w:val="18"/>
        <w:szCs w:val="18"/>
      </w:rPr>
      <w:t xml:space="preserve">Disturbance Control Performance - </w:t>
    </w:r>
    <w:r w:rsidR="00C30C24">
      <w:rPr>
        <w:rFonts w:asciiTheme="minorHAnsi" w:hAnsiTheme="minorHAnsi"/>
        <w:b/>
        <w:color w:val="1B4C80"/>
        <w:sz w:val="18"/>
        <w:szCs w:val="18"/>
      </w:rPr>
      <w:t>Contingency Reserve for Recovery from a Balancing Contingency Event</w:t>
    </w:r>
    <w:r w:rsidR="00C30C24" w:rsidRPr="00642700">
      <w:rPr>
        <w:rFonts w:asciiTheme="minorHAnsi" w:hAnsiTheme="minorHAnsi"/>
        <w:b/>
        <w:color w:val="1B4C80"/>
        <w:sz w:val="18"/>
        <w:szCs w:val="18"/>
      </w:rPr>
      <w:br/>
    </w:r>
    <w:r w:rsidR="00C30C24">
      <w:rPr>
        <w:rFonts w:asciiTheme="minorHAnsi" w:hAnsiTheme="minorHAnsi"/>
        <w:b/>
        <w:color w:val="1B4C80"/>
        <w:sz w:val="18"/>
        <w:szCs w:val="18"/>
      </w:rPr>
      <w:t xml:space="preserve">Comment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08" w:rsidRDefault="00831008">
      <w:r>
        <w:separator/>
      </w:r>
    </w:p>
  </w:footnote>
  <w:footnote w:type="continuationSeparator" w:id="0">
    <w:p w:rsidR="00831008" w:rsidRDefault="0083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3A7"/>
    <w:rsid w:val="000334DF"/>
    <w:rsid w:val="000461B1"/>
    <w:rsid w:val="000A6C23"/>
    <w:rsid w:val="000A70BC"/>
    <w:rsid w:val="000B36C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2131F"/>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4626C"/>
    <w:rsid w:val="00791651"/>
    <w:rsid w:val="007E1761"/>
    <w:rsid w:val="00804215"/>
    <w:rsid w:val="00831008"/>
    <w:rsid w:val="008D28BF"/>
    <w:rsid w:val="008D7B6D"/>
    <w:rsid w:val="008E1AC5"/>
    <w:rsid w:val="008E444A"/>
    <w:rsid w:val="008F00F1"/>
    <w:rsid w:val="009014E5"/>
    <w:rsid w:val="009249A5"/>
    <w:rsid w:val="00947E22"/>
    <w:rsid w:val="009530DC"/>
    <w:rsid w:val="009632EA"/>
    <w:rsid w:val="009C42AE"/>
    <w:rsid w:val="009C6B9C"/>
    <w:rsid w:val="00A20930"/>
    <w:rsid w:val="00A26A29"/>
    <w:rsid w:val="00A26FA8"/>
    <w:rsid w:val="00A35DA7"/>
    <w:rsid w:val="00A50B27"/>
    <w:rsid w:val="00A862C2"/>
    <w:rsid w:val="00AB767D"/>
    <w:rsid w:val="00AE3A41"/>
    <w:rsid w:val="00B375B5"/>
    <w:rsid w:val="00B653C7"/>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E23143"/>
    <w:rsid w:val="00E335D7"/>
    <w:rsid w:val="00E34036"/>
    <w:rsid w:val="00E804EF"/>
    <w:rsid w:val="00E81212"/>
    <w:rsid w:val="00EA62DC"/>
    <w:rsid w:val="00EF2574"/>
    <w:rsid w:val="00EF59B9"/>
    <w:rsid w:val="00F12154"/>
    <w:rsid w:val="00F62A55"/>
    <w:rsid w:val="00F70ABB"/>
    <w:rsid w:val="00F72C5E"/>
    <w:rsid w:val="00F97DBB"/>
    <w:rsid w:val="00FC1B1C"/>
    <w:rsid w:val="00FC7B36"/>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877A33-89DE-44BA-BCA9-0172BB5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60f63ba57009436687671a332dfecd29"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NERCASSETID-679-146</_dlc_DocId>
    <_dlc_DocIdUrl xmlns="cbf880be-c7c2-4487-81cc-39803b2f2238">
      <Url>http://www.qa.nerc.com/pa/Stand/_layouts/DocIdRedir.aspx?ID=NERCASSETID-679-146</Url>
      <Description>NERCASSETID-679-146</Description>
    </_dlc_DocIdUrl>
  </documentManagement>
</p:properties>
</file>

<file path=customXml/itemProps1.xml><?xml version="1.0" encoding="utf-8"?>
<ds:datastoreItem xmlns:ds="http://schemas.openxmlformats.org/officeDocument/2006/customXml" ds:itemID="{60ADC850-B6E2-4591-8D71-93D18F824EF1}"/>
</file>

<file path=customXml/itemProps2.xml><?xml version="1.0" encoding="utf-8"?>
<ds:datastoreItem xmlns:ds="http://schemas.openxmlformats.org/officeDocument/2006/customXml" ds:itemID="{7D5F1564-F0BE-4842-8DF4-E7FF0FB47080}"/>
</file>

<file path=customXml/itemProps3.xml><?xml version="1.0" encoding="utf-8"?>
<ds:datastoreItem xmlns:ds="http://schemas.openxmlformats.org/officeDocument/2006/customXml" ds:itemID="{FF1DC445-27F9-429A-87D1-4AA8DB6260F8}"/>
</file>

<file path=customXml/itemProps4.xml><?xml version="1.0" encoding="utf-8"?>
<ds:datastoreItem xmlns:ds="http://schemas.openxmlformats.org/officeDocument/2006/customXml" ds:itemID="{E9DCC1E8-ACBA-4FF9-B898-BD8CBD861363}"/>
</file>

<file path=customXml/itemProps5.xml><?xml version="1.0" encoding="utf-8"?>
<ds:datastoreItem xmlns:ds="http://schemas.openxmlformats.org/officeDocument/2006/customXml" ds:itemID="{7D5F1564-F0BE-4842-8DF4-E7FF0FB47080}"/>
</file>

<file path=docProps/app.xml><?xml version="1.0" encoding="utf-8"?>
<Properties xmlns="http://schemas.openxmlformats.org/officeDocument/2006/extended-properties" xmlns:vt="http://schemas.openxmlformats.org/officeDocument/2006/docPropsVTypes">
  <Template>Normal</Template>
  <TotalTime>109</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Arielle Cunningham</cp:lastModifiedBy>
  <cp:revision>3</cp:revision>
  <cp:lastPrinted>2012-06-01T13:11:00Z</cp:lastPrinted>
  <dcterms:created xsi:type="dcterms:W3CDTF">2014-08-18T08:51:00Z</dcterms:created>
  <dcterms:modified xsi:type="dcterms:W3CDTF">2014-08-18T17:23:00Z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076391d5-bb6f-44ed-9df5-38ff0a6d1860</vt:lpwstr>
  </property>
</Properties>
</file>