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A4956" w14:textId="61AAE0C3" w:rsidR="0039275D" w:rsidRPr="00687867" w:rsidRDefault="00D2315F" w:rsidP="004036B1">
      <w:pPr>
        <w:pStyle w:val="DocumentTitle"/>
      </w:pPr>
      <w:r>
        <w:t xml:space="preserve">Unofficial </w:t>
      </w:r>
      <w:r w:rsidR="005262D3">
        <w:t xml:space="preserve">Survey </w:t>
      </w:r>
      <w:r w:rsidR="00A92B1C">
        <w:t>Form</w:t>
      </w:r>
    </w:p>
    <w:p w14:paraId="777C56E9" w14:textId="1A16713A" w:rsidR="00D933A3" w:rsidRPr="00D933A3" w:rsidRDefault="0064352A" w:rsidP="00D933A3">
      <w:pPr>
        <w:pStyle w:val="DocumentSubtitle"/>
      </w:pPr>
      <w:bookmarkStart w:id="0" w:name="_Toc195946480"/>
      <w:r w:rsidRPr="0064352A">
        <w:rPr>
          <w:sz w:val="40"/>
          <w:szCs w:val="40"/>
        </w:rPr>
        <w:t>Project 2010-14.2</w:t>
      </w:r>
      <w:r>
        <w:rPr>
          <w:sz w:val="40"/>
          <w:szCs w:val="40"/>
        </w:rPr>
        <w:t>.2</w:t>
      </w:r>
      <w:r w:rsidRPr="0064352A">
        <w:rPr>
          <w:sz w:val="40"/>
          <w:szCs w:val="40"/>
        </w:rPr>
        <w:t xml:space="preserve"> </w:t>
      </w:r>
      <w:r>
        <w:rPr>
          <w:sz w:val="40"/>
          <w:szCs w:val="40"/>
        </w:rPr>
        <w:t xml:space="preserve">Phase 2 of </w:t>
      </w:r>
      <w:r w:rsidRPr="0064352A">
        <w:rPr>
          <w:sz w:val="40"/>
          <w:szCs w:val="40"/>
        </w:rPr>
        <w:t>Balancing Authority Reliability-based Controls</w:t>
      </w:r>
      <w:r>
        <w:rPr>
          <w:sz w:val="40"/>
          <w:szCs w:val="40"/>
        </w:rPr>
        <w:t xml:space="preserve">: </w:t>
      </w:r>
      <w:r w:rsidRPr="0064352A">
        <w:rPr>
          <w:sz w:val="40"/>
          <w:szCs w:val="40"/>
        </w:rPr>
        <w:t>Time Error Correction</w:t>
      </w:r>
      <w:r>
        <w:rPr>
          <w:sz w:val="40"/>
          <w:szCs w:val="40"/>
        </w:rPr>
        <w:br/>
      </w:r>
    </w:p>
    <w:p w14:paraId="5A4FEDF7" w14:textId="6B0D9B50" w:rsidR="0073546A" w:rsidRPr="00EF27BE" w:rsidRDefault="0073546A" w:rsidP="0073546A">
      <w:pPr>
        <w:rPr>
          <w:color w:val="0D0D0D" w:themeColor="accent6" w:themeTint="F2"/>
        </w:rPr>
      </w:pPr>
      <w:bookmarkStart w:id="1" w:name="_Toc195946481"/>
      <w:bookmarkEnd w:id="0"/>
      <w:r w:rsidRPr="00835668">
        <w:rPr>
          <w:b/>
          <w:color w:val="0D0D0D" w:themeColor="accent6" w:themeTint="F2"/>
        </w:rPr>
        <w:t>DO NOT</w:t>
      </w:r>
      <w:r w:rsidRPr="003A37AA">
        <w:t xml:space="preserve"> use this</w:t>
      </w:r>
      <w:r w:rsidR="00EF27BE">
        <w:t xml:space="preserve"> form for submitting </w:t>
      </w:r>
      <w:r w:rsidR="00773612">
        <w:t xml:space="preserve">survey </w:t>
      </w:r>
      <w:r w:rsidR="00184453">
        <w:t>responses</w:t>
      </w:r>
      <w:r w:rsidR="00EF27BE">
        <w:t>. U</w:t>
      </w:r>
      <w:r w:rsidRPr="003A37AA">
        <w:t xml:space="preserve">se the </w:t>
      </w:r>
      <w:hyperlink r:id="rId12" w:history="1">
        <w:r w:rsidRPr="006D1A9B">
          <w:rPr>
            <w:rStyle w:val="Hyperlink"/>
          </w:rPr>
          <w:t xml:space="preserve">electronic </w:t>
        </w:r>
        <w:r w:rsidR="00E13EC1" w:rsidRPr="006D1A9B">
          <w:rPr>
            <w:rStyle w:val="Hyperlink"/>
          </w:rPr>
          <w:t>form</w:t>
        </w:r>
      </w:hyperlink>
      <w:r w:rsidR="00E13EC1" w:rsidRPr="003A37AA">
        <w:t xml:space="preserve"> </w:t>
      </w:r>
      <w:r w:rsidRPr="003A37AA">
        <w:t xml:space="preserve">to </w:t>
      </w:r>
      <w:r w:rsidR="00EF27BE" w:rsidRPr="00CE2A50">
        <w:t xml:space="preserve">submit </w:t>
      </w:r>
      <w:r w:rsidR="006D1A9B">
        <w:t xml:space="preserve">survey </w:t>
      </w:r>
      <w:r w:rsidR="00F9160E">
        <w:t xml:space="preserve">responses </w:t>
      </w:r>
      <w:r w:rsidR="006D1A9B">
        <w:t>for</w:t>
      </w:r>
      <w:r w:rsidR="00184453">
        <w:t xml:space="preserve"> </w:t>
      </w:r>
      <w:r w:rsidR="004036B1">
        <w:t>P</w:t>
      </w:r>
      <w:r w:rsidR="00773612">
        <w:t xml:space="preserve">roject 2010-14.2.2 Phase 2 </w:t>
      </w:r>
      <w:r w:rsidR="0007358C">
        <w:t xml:space="preserve">of Balancing Authority Reliability-based Controls: </w:t>
      </w:r>
      <w:r w:rsidR="00773612">
        <w:t>Time Error Correction</w:t>
      </w:r>
      <w:r w:rsidR="00EF27BE" w:rsidRPr="00CE2A50">
        <w:t>. </w:t>
      </w:r>
      <w:r w:rsidR="00184453">
        <w:t>Responses</w:t>
      </w:r>
      <w:r w:rsidR="00EF27BE" w:rsidRPr="00CE2A50">
        <w:t xml:space="preserve"> must be submitted by</w:t>
      </w:r>
      <w:r w:rsidR="00EF27BE">
        <w:t xml:space="preserve"> </w:t>
      </w:r>
      <w:r w:rsidR="00F275D3" w:rsidRPr="00EF27BE">
        <w:rPr>
          <w:b/>
          <w:color w:val="0D0D0D" w:themeColor="accent6" w:themeTint="F2"/>
        </w:rPr>
        <w:t xml:space="preserve">8 p.m. Eastern, </w:t>
      </w:r>
      <w:r w:rsidR="00B17FF6">
        <w:rPr>
          <w:b/>
          <w:color w:val="0D0D0D" w:themeColor="accent6" w:themeTint="F2"/>
        </w:rPr>
        <w:t xml:space="preserve">Tuesday, </w:t>
      </w:r>
      <w:r w:rsidR="00F60300">
        <w:rPr>
          <w:b/>
          <w:color w:val="0D0D0D" w:themeColor="accent6" w:themeTint="F2"/>
        </w:rPr>
        <w:t>August 2</w:t>
      </w:r>
      <w:r w:rsidR="004036B1">
        <w:rPr>
          <w:b/>
          <w:color w:val="0D0D0D" w:themeColor="accent6" w:themeTint="F2"/>
        </w:rPr>
        <w:t>5</w:t>
      </w:r>
      <w:r w:rsidR="00F60300">
        <w:rPr>
          <w:b/>
          <w:color w:val="0D0D0D" w:themeColor="accent6" w:themeTint="F2"/>
        </w:rPr>
        <w:t>, 2015</w:t>
      </w:r>
      <w:r w:rsidRPr="00EF27BE">
        <w:rPr>
          <w:color w:val="0D0D0D" w:themeColor="accent6" w:themeTint="F2"/>
        </w:rPr>
        <w:t xml:space="preserve">. </w:t>
      </w:r>
      <w:r w:rsidR="001F18B6" w:rsidRPr="00EF27BE">
        <w:rPr>
          <w:color w:val="0D0D0D" w:themeColor="accent6" w:themeTint="F2"/>
        </w:rPr>
        <w:t xml:space="preserve"> </w:t>
      </w:r>
    </w:p>
    <w:p w14:paraId="47690674" w14:textId="77777777" w:rsidR="0073546A" w:rsidRDefault="0073546A" w:rsidP="0073546A"/>
    <w:p w14:paraId="2329754C" w14:textId="3D45660B" w:rsidR="0039275D" w:rsidRDefault="00717D7C" w:rsidP="0073546A">
      <w:r>
        <w:t>D</w:t>
      </w:r>
      <w:r w:rsidR="00E13EC1">
        <w:t>ocuments and information about this project are available on the</w:t>
      </w:r>
      <w:r w:rsidR="00EF27BE">
        <w:t xml:space="preserve"> </w:t>
      </w:r>
      <w:hyperlink r:id="rId13" w:history="1">
        <w:r w:rsidR="00EF27BE" w:rsidRPr="00CE2A50">
          <w:rPr>
            <w:rStyle w:val="Hyperlink"/>
          </w:rPr>
          <w:t>project page</w:t>
        </w:r>
      </w:hyperlink>
      <w:r w:rsidR="00E13EC1">
        <w:t xml:space="preserve">. </w:t>
      </w:r>
      <w:r w:rsidR="00835668">
        <w:t>I</w:t>
      </w:r>
      <w:r w:rsidR="0073546A" w:rsidRPr="000B7836">
        <w:t>f you have questions</w:t>
      </w:r>
      <w:r w:rsidR="00EF27BE">
        <w:t xml:space="preserve">, </w:t>
      </w:r>
      <w:r w:rsidR="0073546A" w:rsidRPr="000B7836">
        <w:t xml:space="preserve">contact </w:t>
      </w:r>
      <w:r w:rsidR="00EF27BE">
        <w:t xml:space="preserve">Senior </w:t>
      </w:r>
      <w:r w:rsidR="00EF27BE" w:rsidRPr="00CE2A50">
        <w:t>Standards Developer</w:t>
      </w:r>
      <w:r w:rsidR="00EF27BE">
        <w:t>,</w:t>
      </w:r>
      <w:r w:rsidR="00EF27BE" w:rsidRPr="00CE2A50">
        <w:t xml:space="preserve"> </w:t>
      </w:r>
      <w:hyperlink r:id="rId14" w:history="1">
        <w:r w:rsidR="00EF27BE" w:rsidRPr="00EF27BE">
          <w:rPr>
            <w:rStyle w:val="Hyperlink"/>
          </w:rPr>
          <w:t>Darrel Richardson</w:t>
        </w:r>
      </w:hyperlink>
      <w:r w:rsidR="00EF27BE">
        <w:t xml:space="preserve"> (via email), or at</w:t>
      </w:r>
      <w:r w:rsidR="00EF27BE" w:rsidRPr="00CE2A50">
        <w:t xml:space="preserve"> </w:t>
      </w:r>
      <w:r w:rsidR="004036B1">
        <w:t>(</w:t>
      </w:r>
      <w:r w:rsidR="00EF27BE">
        <w:t>609</w:t>
      </w:r>
      <w:r w:rsidR="004036B1">
        <w:t xml:space="preserve">) </w:t>
      </w:r>
      <w:r w:rsidR="00EF27BE">
        <w:t>613</w:t>
      </w:r>
      <w:r w:rsidR="00EF27BE" w:rsidRPr="00CE2A50">
        <w:t>-</w:t>
      </w:r>
      <w:r w:rsidR="00EF27BE">
        <w:t>1848</w:t>
      </w:r>
      <w:r w:rsidR="0073546A" w:rsidRPr="000B7836">
        <w:t>.</w:t>
      </w:r>
      <w:r w:rsidR="00734E6D">
        <w:t xml:space="preserve">  </w:t>
      </w:r>
      <w:r w:rsidR="0039275D" w:rsidRPr="00136931">
        <w:t xml:space="preserve"> </w:t>
      </w:r>
    </w:p>
    <w:p w14:paraId="0885A055" w14:textId="77777777" w:rsidR="002F2BFE" w:rsidRPr="00136931" w:rsidRDefault="002F2BFE" w:rsidP="00D933A3"/>
    <w:bookmarkEnd w:id="1"/>
    <w:p w14:paraId="09648771" w14:textId="77777777" w:rsidR="00BE73CE" w:rsidRDefault="007C3AC2" w:rsidP="006C4657">
      <w:pPr>
        <w:pStyle w:val="Heading2"/>
        <w:rPr>
          <w:rFonts w:asciiTheme="minorHAnsi" w:hAnsiTheme="minorHAnsi"/>
        </w:rPr>
      </w:pPr>
      <w:r w:rsidRPr="007C3AC2">
        <w:rPr>
          <w:rFonts w:cs="Tahoma"/>
        </w:rPr>
        <w:t>Background Information</w:t>
      </w:r>
      <w:bookmarkStart w:id="2" w:name="_Toc195946482"/>
      <w:r w:rsidR="006C4657">
        <w:rPr>
          <w:rFonts w:cs="Tahoma"/>
        </w:rPr>
        <w:t xml:space="preserve"> </w:t>
      </w:r>
      <w:r w:rsidR="00BE73CE" w:rsidRPr="006C4657">
        <w:rPr>
          <w:rFonts w:asciiTheme="minorHAnsi" w:hAnsiTheme="minorHAnsi"/>
        </w:rPr>
        <w:t xml:space="preserve"> </w:t>
      </w:r>
    </w:p>
    <w:bookmarkEnd w:id="2"/>
    <w:p w14:paraId="23DCE772" w14:textId="202705A9" w:rsidR="00037C2D" w:rsidRDefault="00717D7C" w:rsidP="00717D7C">
      <w:r w:rsidRPr="00CE2A50">
        <w:t xml:space="preserve">This </w:t>
      </w:r>
      <w:r w:rsidR="00037C2D">
        <w:t>Project 2010-14.2.2 Phase 2 B</w:t>
      </w:r>
      <w:r>
        <w:t xml:space="preserve">alancing Authority Reliability-based Controls </w:t>
      </w:r>
      <w:r w:rsidR="00037C2D">
        <w:t xml:space="preserve">standard drafting team (BARC 2.2 SDT) is soliciting comments from the industry concerning the disposition of BAL-004-0.  </w:t>
      </w:r>
      <w:r>
        <w:t xml:space="preserve"> </w:t>
      </w:r>
      <w:r w:rsidR="005262D3">
        <w:t>During the SAR comment phase</w:t>
      </w:r>
      <w:r w:rsidR="00037C2D" w:rsidRPr="00773612">
        <w:t xml:space="preserve"> the industry </w:t>
      </w:r>
      <w:r w:rsidR="005262D3">
        <w:t xml:space="preserve">indicated </w:t>
      </w:r>
      <w:r w:rsidR="00037C2D" w:rsidRPr="00773612">
        <w:t>support</w:t>
      </w:r>
      <w:r w:rsidR="005262D3">
        <w:t xml:space="preserve"> for</w:t>
      </w:r>
      <w:r w:rsidR="00037C2D" w:rsidRPr="00773612">
        <w:t xml:space="preserve"> the retirement of BAL-004-0, however it </w:t>
      </w:r>
      <w:r w:rsidR="005262D3">
        <w:t>was</w:t>
      </w:r>
      <w:r w:rsidR="00037C2D" w:rsidRPr="00773612">
        <w:t xml:space="preserve"> unclear whether industry support</w:t>
      </w:r>
      <w:r w:rsidR="005262D3">
        <w:t>ed</w:t>
      </w:r>
      <w:r w:rsidR="00037C2D" w:rsidRPr="00773612">
        <w:t xml:space="preserve"> </w:t>
      </w:r>
      <w:r w:rsidR="00F60300">
        <w:t xml:space="preserve">maintaining or </w:t>
      </w:r>
      <w:r w:rsidR="00037C2D" w:rsidRPr="00773612">
        <w:t xml:space="preserve">eliminating manual Time Error Correction (the ability to operate with a frequency offset).  </w:t>
      </w:r>
    </w:p>
    <w:p w14:paraId="79ACD7FD" w14:textId="77777777" w:rsidR="00037C2D" w:rsidRDefault="00037C2D" w:rsidP="00717D7C"/>
    <w:p w14:paraId="34364D14" w14:textId="2524E126" w:rsidR="005262D3" w:rsidRDefault="005262D3" w:rsidP="005262D3">
      <w:r w:rsidRPr="005262D3">
        <w:t>The Federal Energy Regulatory Commission (“Commission”</w:t>
      </w:r>
      <w:r w:rsidR="00A1513F">
        <w:t xml:space="preserve"> or “FERC”</w:t>
      </w:r>
      <w:r w:rsidRPr="005262D3">
        <w:t>) has determined that manual Time Error Correction is a reliability issue, as a Reliability Standard is necessary to ensure that Time Error Corrections are performed in a manner that does not adversely affect reliability.  Thus, while Time Error Corrections may not be necessary to ensure reliability, if Time Error Corrections are performed, FERC has clarified that there must be a Reliability Standard in place ensuring performance in a way that does not adversely affect reliability.</w:t>
      </w:r>
    </w:p>
    <w:p w14:paraId="323DBB43" w14:textId="77777777" w:rsidR="005262D3" w:rsidRPr="005262D3" w:rsidRDefault="005262D3" w:rsidP="005262D3"/>
    <w:p w14:paraId="2237D3D5" w14:textId="77777777" w:rsidR="005262D3" w:rsidRDefault="005262D3" w:rsidP="005262D3">
      <w:r w:rsidRPr="005262D3">
        <w:t>In Order No. 693, at P 383 the Commission stated:</w:t>
      </w:r>
    </w:p>
    <w:p w14:paraId="0545BFDA" w14:textId="77777777" w:rsidR="005262D3" w:rsidRPr="005262D3" w:rsidRDefault="005262D3" w:rsidP="005262D3"/>
    <w:p w14:paraId="52C64481" w14:textId="77777777" w:rsidR="005262D3" w:rsidRPr="005262D3" w:rsidRDefault="005262D3" w:rsidP="005262D3">
      <w:pPr>
        <w:ind w:left="720"/>
      </w:pPr>
      <w:r w:rsidRPr="005262D3">
        <w:t>“Many commenters aver that the time error correction procedure belongs within the realm of NAESB and is not a reliability issue. The Commission disagrees, as BAL-004-0 is intended to ensure that time error corrections are performed in a manner that does not adversely affect the reliability of the Interconnection. The financial aspects of time error correction such as MISO’s concern about the unilateral payback of interchange imbalances remain with NAESB. However, the technical details, including the means to carry out the procedure, are a reliability issue.”</w:t>
      </w:r>
    </w:p>
    <w:p w14:paraId="5ECB401E" w14:textId="77777777" w:rsidR="00A1513F" w:rsidRDefault="00A1513F" w:rsidP="005262D3">
      <w:pPr>
        <w:ind w:left="720"/>
        <w:rPr>
          <w:i/>
          <w:iCs/>
        </w:rPr>
      </w:pPr>
    </w:p>
    <w:p w14:paraId="1B3EF690" w14:textId="77777777" w:rsidR="005262D3" w:rsidRDefault="005262D3" w:rsidP="005262D3">
      <w:pPr>
        <w:ind w:left="720"/>
      </w:pPr>
      <w:r w:rsidRPr="005262D3">
        <w:rPr>
          <w:i/>
          <w:iCs/>
        </w:rPr>
        <w:t>Mandatory Reliability Standards for the Bulk-Power System</w:t>
      </w:r>
      <w:r w:rsidRPr="005262D3">
        <w:t xml:space="preserve">, Order No. 693, 118 FERC ¶ 61,218, P 383 (2007)  </w:t>
      </w:r>
    </w:p>
    <w:p w14:paraId="5FDDBEBF" w14:textId="77777777" w:rsidR="005262D3" w:rsidRPr="005262D3" w:rsidRDefault="005262D3" w:rsidP="005262D3">
      <w:pPr>
        <w:ind w:left="720"/>
      </w:pPr>
    </w:p>
    <w:p w14:paraId="5985A2CA" w14:textId="252D278D" w:rsidR="005262D3" w:rsidRDefault="005262D3" w:rsidP="005262D3">
      <w:r w:rsidRPr="005262D3">
        <w:t xml:space="preserve">Later, the Commission highlighted in a Notice of Proposed Rulemaking </w:t>
      </w:r>
      <w:r w:rsidR="006729A7">
        <w:t xml:space="preserve">(“NOPR”) </w:t>
      </w:r>
      <w:r w:rsidRPr="005262D3">
        <w:t>on, now withdrawn, BAL-004-1:</w:t>
      </w:r>
    </w:p>
    <w:p w14:paraId="58EB9A33" w14:textId="77777777" w:rsidR="005262D3" w:rsidRPr="005262D3" w:rsidRDefault="005262D3" w:rsidP="005262D3"/>
    <w:p w14:paraId="76C30D3A" w14:textId="77777777" w:rsidR="005262D3" w:rsidRPr="005262D3" w:rsidRDefault="005262D3" w:rsidP="005262D3">
      <w:pPr>
        <w:ind w:left="720"/>
      </w:pPr>
      <w:r w:rsidRPr="005262D3">
        <w:lastRenderedPageBreak/>
        <w:t>“In Order No. 693, we disagreed with arguments that Time Error Correction is really more a NAESB business practice. Rather, we stated that the Time Error Correction Reliability Standard is intended to ensure that Time Error Corrections are performed in a manner that does not adversely affect reliability, and the technical details, including the means to carry out the procedure, are a reliability issue.</w:t>
      </w:r>
    </w:p>
    <w:p w14:paraId="33DF4EDA" w14:textId="77777777" w:rsidR="005262D3" w:rsidRPr="005262D3" w:rsidRDefault="005262D3" w:rsidP="005262D3">
      <w:pPr>
        <w:ind w:left="720"/>
      </w:pPr>
      <w:r w:rsidRPr="005262D3">
        <w:t>….</w:t>
      </w:r>
    </w:p>
    <w:p w14:paraId="18E0C083" w14:textId="77777777" w:rsidR="005262D3" w:rsidRDefault="005262D3" w:rsidP="005262D3">
      <w:pPr>
        <w:ind w:left="720"/>
      </w:pPr>
      <w:r w:rsidRPr="005262D3">
        <w:t>NERC has stated that in its view Time Error itself is not a reliability risk, and the purpose of the Time Error Correction Reliability Standard is not to account for Time Error, but to ensure Time Error Corrections are implemented in a reliable manner. Any time the Balancing Authorities within an Interconnection undertake an actual modification to their generation dispatch to correct for Time Error, it must be coordinated and monitored by a Reliability Coordinator to ensure that each Balancing Authority schedules the same frequency and preclude negative impacts on reliable operation, allowing the Reliability Coordinator to maintain a wide area view of other activities, planned or unplanned, occurring on the system at the time….”</w:t>
      </w:r>
    </w:p>
    <w:p w14:paraId="6187772F" w14:textId="77777777" w:rsidR="005262D3" w:rsidRPr="005262D3" w:rsidRDefault="005262D3" w:rsidP="005262D3">
      <w:pPr>
        <w:ind w:left="720"/>
      </w:pPr>
    </w:p>
    <w:p w14:paraId="014627BA" w14:textId="1EB77EB5" w:rsidR="005262D3" w:rsidRPr="005262D3" w:rsidRDefault="005262D3" w:rsidP="005262D3">
      <w:pPr>
        <w:ind w:left="720"/>
      </w:pPr>
      <w:r w:rsidRPr="005262D3">
        <w:rPr>
          <w:i/>
        </w:rPr>
        <w:t>Time Error Correction Reliability Standard</w:t>
      </w:r>
      <w:r w:rsidRPr="005262D3">
        <w:t>, 130 FERC ¶ 61,201, P 25 and P 27 (2010)</w:t>
      </w:r>
      <w:r w:rsidR="006729A7">
        <w:t xml:space="preserve"> (FERC Docket No. RM09-13-000)</w:t>
      </w:r>
      <w:r w:rsidRPr="005262D3">
        <w:t>.</w:t>
      </w:r>
    </w:p>
    <w:p w14:paraId="3B64EAC1" w14:textId="48EC5CD6" w:rsidR="00BA5939" w:rsidRPr="00CC4831" w:rsidRDefault="00BA5939" w:rsidP="00717D7C">
      <w:pPr>
        <w:rPr>
          <w:b/>
          <w:bCs/>
        </w:rPr>
      </w:pPr>
      <w:bookmarkStart w:id="3" w:name="_GoBack"/>
      <w:bookmarkEnd w:id="3"/>
    </w:p>
    <w:p w14:paraId="298EB55F" w14:textId="77777777" w:rsidR="0039275D" w:rsidRPr="00DA691B" w:rsidRDefault="007C3AC2" w:rsidP="00102A01">
      <w:pPr>
        <w:pStyle w:val="Heading2"/>
        <w:rPr>
          <w:rFonts w:cs="Tahoma"/>
          <w:szCs w:val="22"/>
        </w:rPr>
      </w:pPr>
      <w:r w:rsidRPr="00DA691B">
        <w:rPr>
          <w:rFonts w:cs="Tahoma"/>
          <w:szCs w:val="22"/>
        </w:rPr>
        <w:lastRenderedPageBreak/>
        <w:t>Questions</w:t>
      </w:r>
    </w:p>
    <w:p w14:paraId="62D0CD62" w14:textId="77777777" w:rsidR="00575783" w:rsidRPr="00734E6D" w:rsidRDefault="00575783" w:rsidP="00575783">
      <w:pPr>
        <w:rPr>
          <w:sz w:val="22"/>
          <w:szCs w:val="22"/>
        </w:rPr>
      </w:pPr>
    </w:p>
    <w:p w14:paraId="75EE92CA" w14:textId="0A5D2400" w:rsidR="00773612" w:rsidRPr="00773612" w:rsidRDefault="00773612" w:rsidP="00773612">
      <w:pPr>
        <w:pStyle w:val="ListParagraph"/>
        <w:numPr>
          <w:ilvl w:val="0"/>
          <w:numId w:val="26"/>
        </w:numPr>
        <w:rPr>
          <w:rFonts w:asciiTheme="minorHAnsi" w:hAnsiTheme="minorHAnsi"/>
          <w:sz w:val="24"/>
          <w:szCs w:val="24"/>
        </w:rPr>
      </w:pPr>
      <w:r w:rsidRPr="00773612">
        <w:rPr>
          <w:rFonts w:asciiTheme="minorHAnsi" w:hAnsiTheme="minorHAnsi"/>
          <w:sz w:val="24"/>
          <w:szCs w:val="24"/>
        </w:rPr>
        <w:t>Based on comments related to the SAR</w:t>
      </w:r>
      <w:r w:rsidR="00A1513F">
        <w:rPr>
          <w:rFonts w:asciiTheme="minorHAnsi" w:hAnsiTheme="minorHAnsi"/>
          <w:sz w:val="24"/>
          <w:szCs w:val="24"/>
        </w:rPr>
        <w:t>,</w:t>
      </w:r>
      <w:r w:rsidRPr="00773612">
        <w:rPr>
          <w:rFonts w:asciiTheme="minorHAnsi" w:hAnsiTheme="minorHAnsi"/>
          <w:sz w:val="24"/>
          <w:szCs w:val="24"/>
        </w:rPr>
        <w:t xml:space="preserve"> the industry supports the retirement of BAL-004-0, however it is unclear whether industry supports </w:t>
      </w:r>
      <w:r w:rsidR="00F60300">
        <w:rPr>
          <w:rFonts w:asciiTheme="minorHAnsi" w:hAnsiTheme="minorHAnsi"/>
          <w:sz w:val="24"/>
          <w:szCs w:val="24"/>
        </w:rPr>
        <w:t xml:space="preserve">maintaining or </w:t>
      </w:r>
      <w:r w:rsidRPr="00773612">
        <w:rPr>
          <w:rFonts w:asciiTheme="minorHAnsi" w:hAnsiTheme="minorHAnsi"/>
          <w:sz w:val="24"/>
          <w:szCs w:val="24"/>
        </w:rPr>
        <w:t xml:space="preserve">eliminating manual Time Error Correction (the ability to operate with a frequency offset).  Based on the SDT's interpretation of FERC Order </w:t>
      </w:r>
      <w:r w:rsidR="006729A7">
        <w:rPr>
          <w:rFonts w:asciiTheme="minorHAnsi" w:hAnsiTheme="minorHAnsi"/>
          <w:sz w:val="24"/>
          <w:szCs w:val="24"/>
        </w:rPr>
        <w:t xml:space="preserve">No. </w:t>
      </w:r>
      <w:r w:rsidRPr="00773612">
        <w:rPr>
          <w:rFonts w:asciiTheme="minorHAnsi" w:hAnsiTheme="minorHAnsi"/>
          <w:sz w:val="24"/>
          <w:szCs w:val="24"/>
        </w:rPr>
        <w:t xml:space="preserve">693 and the NOPR in RM09-13-000, FERC has clearly stated that implementation of a manual TEC would require a standard to be in place.  The SDT has posted proposed requirement concepts that they believe address the reliability issues for implementation of a manual TEC.  Based on these concepts, do you support </w:t>
      </w:r>
      <w:r w:rsidR="006729A7">
        <w:rPr>
          <w:rFonts w:asciiTheme="minorHAnsi" w:hAnsiTheme="minorHAnsi"/>
          <w:sz w:val="24"/>
          <w:szCs w:val="24"/>
        </w:rPr>
        <w:t xml:space="preserve">(i) </w:t>
      </w:r>
      <w:r w:rsidRPr="00773612">
        <w:rPr>
          <w:rFonts w:asciiTheme="minorHAnsi" w:hAnsiTheme="minorHAnsi"/>
          <w:sz w:val="24"/>
          <w:szCs w:val="24"/>
        </w:rPr>
        <w:t xml:space="preserve">maintaining the ability to implement a TEC or </w:t>
      </w:r>
      <w:r w:rsidR="006729A7">
        <w:rPr>
          <w:rFonts w:asciiTheme="minorHAnsi" w:hAnsiTheme="minorHAnsi"/>
          <w:sz w:val="24"/>
          <w:szCs w:val="24"/>
        </w:rPr>
        <w:t xml:space="preserve">(ii) </w:t>
      </w:r>
      <w:r w:rsidRPr="00773612">
        <w:rPr>
          <w:rFonts w:asciiTheme="minorHAnsi" w:hAnsiTheme="minorHAnsi"/>
          <w:sz w:val="24"/>
          <w:szCs w:val="24"/>
        </w:rPr>
        <w:t>do you prefer eliminating the standard and the ability to implement a manual TEC?</w:t>
      </w:r>
    </w:p>
    <w:p w14:paraId="441C4A37" w14:textId="4CF10D62" w:rsidR="00195016" w:rsidRPr="003B78A8" w:rsidRDefault="00195016" w:rsidP="00773612">
      <w:pPr>
        <w:pStyle w:val="Bullet"/>
        <w:numPr>
          <w:ilvl w:val="0"/>
          <w:numId w:val="0"/>
        </w:numPr>
        <w:spacing w:before="0" w:after="120"/>
        <w:ind w:left="360"/>
        <w:rPr>
          <w:rFonts w:asciiTheme="minorHAnsi" w:hAnsiTheme="minorHAnsi"/>
          <w:szCs w:val="22"/>
        </w:rPr>
      </w:pPr>
    </w:p>
    <w:p w14:paraId="0C57F1BB" w14:textId="57D7C4E9" w:rsidR="00195016" w:rsidRPr="008C4F69" w:rsidRDefault="00195016" w:rsidP="00195016">
      <w:pPr>
        <w:pStyle w:val="ListParagraph"/>
        <w:spacing w:line="360" w:lineRule="auto"/>
        <w:ind w:left="360"/>
        <w:rPr>
          <w:rStyle w:val="BoxText"/>
          <w:rFonts w:asciiTheme="minorHAnsi" w:hAnsiTheme="minorHAnsi"/>
          <w:sz w:val="24"/>
          <w:szCs w:val="24"/>
        </w:rPr>
      </w:pPr>
      <w:r w:rsidRPr="008C4F69">
        <w:rPr>
          <w:rStyle w:val="BoxText"/>
          <w:rFonts w:asciiTheme="minorHAnsi" w:hAnsiTheme="minorHAnsi"/>
          <w:sz w:val="24"/>
          <w:szCs w:val="24"/>
        </w:rPr>
        <w:fldChar w:fldCharType="begin">
          <w:ffData>
            <w:name w:val="Text12"/>
            <w:enabled/>
            <w:calcOnExit w:val="0"/>
            <w:textInput/>
          </w:ffData>
        </w:fldChar>
      </w:r>
      <w:r w:rsidRPr="008C4F69">
        <w:rPr>
          <w:rStyle w:val="BoxText"/>
          <w:rFonts w:asciiTheme="minorHAnsi" w:hAnsiTheme="minorHAnsi"/>
          <w:sz w:val="24"/>
          <w:szCs w:val="24"/>
        </w:rPr>
        <w:instrText xml:space="preserve"> FORMTEXT </w:instrText>
      </w:r>
      <w:r w:rsidRPr="008C4F69">
        <w:rPr>
          <w:rStyle w:val="BoxText"/>
          <w:rFonts w:asciiTheme="minorHAnsi" w:hAnsiTheme="minorHAnsi"/>
          <w:sz w:val="24"/>
          <w:szCs w:val="24"/>
        </w:rPr>
      </w:r>
      <w:r w:rsidRPr="008C4F69">
        <w:rPr>
          <w:rStyle w:val="BoxText"/>
          <w:rFonts w:asciiTheme="minorHAnsi" w:hAnsiTheme="minorHAnsi"/>
          <w:sz w:val="24"/>
          <w:szCs w:val="24"/>
        </w:rPr>
        <w:fldChar w:fldCharType="separate"/>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sz w:val="24"/>
          <w:szCs w:val="24"/>
        </w:rPr>
        <w:fldChar w:fldCharType="end"/>
      </w:r>
      <w:r w:rsidR="00773612">
        <w:rPr>
          <w:rStyle w:val="BoxText"/>
          <w:rFonts w:asciiTheme="minorHAnsi" w:hAnsiTheme="minorHAnsi"/>
          <w:sz w:val="24"/>
          <w:szCs w:val="24"/>
        </w:rPr>
        <w:t xml:space="preserve">  </w:t>
      </w:r>
      <w:r w:rsidR="00773612" w:rsidRPr="00773612">
        <w:rPr>
          <w:rStyle w:val="BoxText"/>
          <w:rFonts w:asciiTheme="minorHAnsi" w:hAnsiTheme="minorHAnsi"/>
          <w:sz w:val="24"/>
          <w:szCs w:val="24"/>
        </w:rPr>
        <w:t>Maintain the ability to implement manual TEC with requirements similar to those proposed.</w:t>
      </w:r>
    </w:p>
    <w:p w14:paraId="24E14CEE" w14:textId="5AE76C71" w:rsidR="00195016" w:rsidRPr="008C4F69" w:rsidRDefault="00195016" w:rsidP="00195016">
      <w:pPr>
        <w:pStyle w:val="ListParagraph"/>
        <w:spacing w:line="360" w:lineRule="auto"/>
        <w:ind w:left="360"/>
        <w:rPr>
          <w:rStyle w:val="BoxText"/>
          <w:rFonts w:asciiTheme="minorHAnsi" w:hAnsiTheme="minorHAnsi"/>
          <w:sz w:val="24"/>
          <w:szCs w:val="24"/>
        </w:rPr>
      </w:pPr>
      <w:r w:rsidRPr="008C4F69">
        <w:rPr>
          <w:rStyle w:val="BoxText"/>
          <w:rFonts w:asciiTheme="minorHAnsi" w:hAnsiTheme="minorHAnsi"/>
          <w:sz w:val="24"/>
          <w:szCs w:val="24"/>
        </w:rPr>
        <w:fldChar w:fldCharType="begin">
          <w:ffData>
            <w:name w:val="Text12"/>
            <w:enabled/>
            <w:calcOnExit w:val="0"/>
            <w:textInput/>
          </w:ffData>
        </w:fldChar>
      </w:r>
      <w:r w:rsidRPr="008C4F69">
        <w:rPr>
          <w:rStyle w:val="BoxText"/>
          <w:rFonts w:asciiTheme="minorHAnsi" w:hAnsiTheme="minorHAnsi"/>
          <w:sz w:val="24"/>
          <w:szCs w:val="24"/>
        </w:rPr>
        <w:instrText xml:space="preserve"> FORMTEXT </w:instrText>
      </w:r>
      <w:r w:rsidRPr="008C4F69">
        <w:rPr>
          <w:rStyle w:val="BoxText"/>
          <w:rFonts w:asciiTheme="minorHAnsi" w:hAnsiTheme="minorHAnsi"/>
          <w:sz w:val="24"/>
          <w:szCs w:val="24"/>
        </w:rPr>
      </w:r>
      <w:r w:rsidRPr="008C4F69">
        <w:rPr>
          <w:rStyle w:val="BoxText"/>
          <w:rFonts w:asciiTheme="minorHAnsi" w:hAnsiTheme="minorHAnsi"/>
          <w:sz w:val="24"/>
          <w:szCs w:val="24"/>
        </w:rPr>
        <w:fldChar w:fldCharType="separate"/>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sz w:val="24"/>
          <w:szCs w:val="24"/>
        </w:rPr>
        <w:fldChar w:fldCharType="end"/>
      </w:r>
      <w:r w:rsidR="00773612">
        <w:rPr>
          <w:rStyle w:val="BoxText"/>
          <w:rFonts w:asciiTheme="minorHAnsi" w:hAnsiTheme="minorHAnsi"/>
          <w:sz w:val="24"/>
          <w:szCs w:val="24"/>
        </w:rPr>
        <w:t xml:space="preserve">  </w:t>
      </w:r>
      <w:r w:rsidR="00773612" w:rsidRPr="00773612">
        <w:rPr>
          <w:rStyle w:val="BoxText"/>
          <w:rFonts w:asciiTheme="minorHAnsi" w:hAnsiTheme="minorHAnsi"/>
          <w:sz w:val="24"/>
          <w:szCs w:val="24"/>
        </w:rPr>
        <w:t>Eliminate the ability to implement manual TEC and standard BAL-004-0 Time Error Correction.</w:t>
      </w:r>
    </w:p>
    <w:p w14:paraId="72511090" w14:textId="77777777" w:rsidR="00195016" w:rsidRPr="008C4F69" w:rsidRDefault="00195016" w:rsidP="00195016">
      <w:pPr>
        <w:pStyle w:val="Bullet"/>
        <w:numPr>
          <w:ilvl w:val="0"/>
          <w:numId w:val="0"/>
        </w:numPr>
        <w:spacing w:before="0" w:after="120" w:line="360" w:lineRule="auto"/>
        <w:ind w:left="360"/>
        <w:rPr>
          <w:rStyle w:val="BoxText"/>
          <w:rFonts w:asciiTheme="minorHAnsi" w:hAnsiTheme="minorHAnsi"/>
          <w:sz w:val="24"/>
          <w:szCs w:val="24"/>
        </w:rPr>
      </w:pPr>
      <w:r w:rsidRPr="008C4F69">
        <w:rPr>
          <w:rStyle w:val="BoxText"/>
          <w:rFonts w:asciiTheme="minorHAnsi" w:hAnsiTheme="minorHAnsi" w:cs="Arial"/>
          <w:sz w:val="24"/>
          <w:szCs w:val="24"/>
        </w:rPr>
        <w:t>Comments:</w:t>
      </w:r>
      <w:r w:rsidRPr="008C4F69">
        <w:rPr>
          <w:rStyle w:val="BoxText"/>
          <w:rFonts w:asciiTheme="minorHAnsi" w:hAnsiTheme="minorHAnsi"/>
          <w:sz w:val="24"/>
          <w:szCs w:val="24"/>
        </w:rPr>
        <w:t xml:space="preserve"> </w:t>
      </w:r>
      <w:r w:rsidRPr="008C4F69">
        <w:rPr>
          <w:rStyle w:val="BoxText"/>
          <w:rFonts w:asciiTheme="minorHAnsi" w:hAnsiTheme="minorHAnsi"/>
          <w:sz w:val="24"/>
          <w:szCs w:val="24"/>
        </w:rPr>
        <w:fldChar w:fldCharType="begin">
          <w:ffData>
            <w:name w:val="Text12"/>
            <w:enabled/>
            <w:calcOnExit w:val="0"/>
            <w:textInput/>
          </w:ffData>
        </w:fldChar>
      </w:r>
      <w:r w:rsidRPr="008C4F69">
        <w:rPr>
          <w:rStyle w:val="BoxText"/>
          <w:rFonts w:asciiTheme="minorHAnsi" w:hAnsiTheme="minorHAnsi"/>
          <w:sz w:val="24"/>
          <w:szCs w:val="24"/>
        </w:rPr>
        <w:instrText xml:space="preserve"> FORMTEXT </w:instrText>
      </w:r>
      <w:r w:rsidRPr="008C4F69">
        <w:rPr>
          <w:rStyle w:val="BoxText"/>
          <w:rFonts w:asciiTheme="minorHAnsi" w:hAnsiTheme="minorHAnsi"/>
          <w:sz w:val="24"/>
          <w:szCs w:val="24"/>
        </w:rPr>
      </w:r>
      <w:r w:rsidRPr="008C4F69">
        <w:rPr>
          <w:rStyle w:val="BoxText"/>
          <w:rFonts w:asciiTheme="minorHAnsi" w:hAnsiTheme="minorHAnsi"/>
          <w:sz w:val="24"/>
          <w:szCs w:val="24"/>
        </w:rPr>
        <w:fldChar w:fldCharType="separate"/>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sz w:val="24"/>
          <w:szCs w:val="24"/>
        </w:rPr>
        <w:fldChar w:fldCharType="end"/>
      </w:r>
    </w:p>
    <w:p w14:paraId="63A28603" w14:textId="4DE3BF32" w:rsidR="00195016" w:rsidRDefault="00773612" w:rsidP="00773612">
      <w:pPr>
        <w:pStyle w:val="ListParagraph"/>
        <w:numPr>
          <w:ilvl w:val="0"/>
          <w:numId w:val="26"/>
        </w:numPr>
        <w:rPr>
          <w:rFonts w:asciiTheme="minorHAnsi" w:hAnsiTheme="minorHAnsi"/>
          <w:sz w:val="24"/>
          <w:szCs w:val="24"/>
        </w:rPr>
      </w:pPr>
      <w:r w:rsidRPr="00773612">
        <w:rPr>
          <w:rFonts w:asciiTheme="minorHAnsi" w:hAnsiTheme="minorHAnsi"/>
          <w:sz w:val="24"/>
          <w:szCs w:val="24"/>
        </w:rPr>
        <w:t>If the industry elects to maintain the ability to implement manual TEC, do you agree that the proposed requirements address the reliability issues surrounding implementing manual Time Error Correction?</w:t>
      </w:r>
    </w:p>
    <w:p w14:paraId="02D5257F" w14:textId="77777777" w:rsidR="00773612" w:rsidRPr="00773612" w:rsidRDefault="00773612" w:rsidP="00773612">
      <w:pPr>
        <w:pStyle w:val="ListParagraph"/>
        <w:ind w:left="360"/>
        <w:rPr>
          <w:rFonts w:asciiTheme="minorHAnsi" w:hAnsiTheme="minorHAnsi"/>
          <w:sz w:val="24"/>
          <w:szCs w:val="24"/>
        </w:rPr>
      </w:pPr>
    </w:p>
    <w:p w14:paraId="6CFBFF33" w14:textId="77777777" w:rsidR="00195016" w:rsidRPr="008C4F69" w:rsidRDefault="00195016" w:rsidP="00195016">
      <w:pPr>
        <w:pStyle w:val="ListParagraph"/>
        <w:spacing w:line="360" w:lineRule="auto"/>
        <w:ind w:left="360"/>
        <w:rPr>
          <w:rStyle w:val="BoxText"/>
          <w:rFonts w:asciiTheme="minorHAnsi" w:hAnsiTheme="minorHAnsi"/>
          <w:sz w:val="24"/>
          <w:szCs w:val="24"/>
        </w:rPr>
      </w:pPr>
      <w:r w:rsidRPr="008C4F69">
        <w:rPr>
          <w:rStyle w:val="BoxText"/>
          <w:rFonts w:asciiTheme="minorHAnsi" w:hAnsiTheme="minorHAnsi"/>
          <w:sz w:val="24"/>
          <w:szCs w:val="24"/>
        </w:rPr>
        <w:t xml:space="preserve">Yes: </w:t>
      </w:r>
      <w:r w:rsidRPr="008C4F69">
        <w:rPr>
          <w:rStyle w:val="BoxText"/>
          <w:rFonts w:asciiTheme="minorHAnsi" w:hAnsiTheme="minorHAnsi"/>
          <w:sz w:val="24"/>
          <w:szCs w:val="24"/>
        </w:rPr>
        <w:fldChar w:fldCharType="begin">
          <w:ffData>
            <w:name w:val="Text12"/>
            <w:enabled/>
            <w:calcOnExit w:val="0"/>
            <w:textInput/>
          </w:ffData>
        </w:fldChar>
      </w:r>
      <w:r w:rsidRPr="008C4F69">
        <w:rPr>
          <w:rStyle w:val="BoxText"/>
          <w:rFonts w:asciiTheme="minorHAnsi" w:hAnsiTheme="minorHAnsi"/>
          <w:sz w:val="24"/>
          <w:szCs w:val="24"/>
        </w:rPr>
        <w:instrText xml:space="preserve"> FORMTEXT </w:instrText>
      </w:r>
      <w:r w:rsidRPr="008C4F69">
        <w:rPr>
          <w:rStyle w:val="BoxText"/>
          <w:rFonts w:asciiTheme="minorHAnsi" w:hAnsiTheme="minorHAnsi"/>
          <w:sz w:val="24"/>
          <w:szCs w:val="24"/>
        </w:rPr>
      </w:r>
      <w:r w:rsidRPr="008C4F69">
        <w:rPr>
          <w:rStyle w:val="BoxText"/>
          <w:rFonts w:asciiTheme="minorHAnsi" w:hAnsiTheme="minorHAnsi"/>
          <w:sz w:val="24"/>
          <w:szCs w:val="24"/>
        </w:rPr>
        <w:fldChar w:fldCharType="separate"/>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sz w:val="24"/>
          <w:szCs w:val="24"/>
        </w:rPr>
        <w:fldChar w:fldCharType="end"/>
      </w:r>
    </w:p>
    <w:p w14:paraId="1A7A26C4" w14:textId="77777777" w:rsidR="00195016" w:rsidRPr="008C4F69" w:rsidRDefault="00195016" w:rsidP="00195016">
      <w:pPr>
        <w:pStyle w:val="ListParagraph"/>
        <w:spacing w:line="360" w:lineRule="auto"/>
        <w:ind w:left="360"/>
        <w:rPr>
          <w:rStyle w:val="BoxText"/>
          <w:rFonts w:asciiTheme="minorHAnsi" w:hAnsiTheme="minorHAnsi"/>
          <w:sz w:val="24"/>
          <w:szCs w:val="24"/>
        </w:rPr>
      </w:pPr>
      <w:r w:rsidRPr="008C4F69">
        <w:rPr>
          <w:rStyle w:val="BoxText"/>
          <w:rFonts w:asciiTheme="minorHAnsi" w:hAnsiTheme="minorHAnsi"/>
          <w:sz w:val="24"/>
          <w:szCs w:val="24"/>
        </w:rPr>
        <w:t xml:space="preserve">No:  </w:t>
      </w:r>
      <w:r w:rsidRPr="008C4F69">
        <w:rPr>
          <w:rStyle w:val="BoxText"/>
          <w:rFonts w:asciiTheme="minorHAnsi" w:hAnsiTheme="minorHAnsi"/>
          <w:sz w:val="24"/>
          <w:szCs w:val="24"/>
        </w:rPr>
        <w:fldChar w:fldCharType="begin">
          <w:ffData>
            <w:name w:val="Text12"/>
            <w:enabled/>
            <w:calcOnExit w:val="0"/>
            <w:textInput/>
          </w:ffData>
        </w:fldChar>
      </w:r>
      <w:r w:rsidRPr="008C4F69">
        <w:rPr>
          <w:rStyle w:val="BoxText"/>
          <w:rFonts w:asciiTheme="minorHAnsi" w:hAnsiTheme="minorHAnsi"/>
          <w:sz w:val="24"/>
          <w:szCs w:val="24"/>
        </w:rPr>
        <w:instrText xml:space="preserve"> FORMTEXT </w:instrText>
      </w:r>
      <w:r w:rsidRPr="008C4F69">
        <w:rPr>
          <w:rStyle w:val="BoxText"/>
          <w:rFonts w:asciiTheme="minorHAnsi" w:hAnsiTheme="minorHAnsi"/>
          <w:sz w:val="24"/>
          <w:szCs w:val="24"/>
        </w:rPr>
      </w:r>
      <w:r w:rsidRPr="008C4F69">
        <w:rPr>
          <w:rStyle w:val="BoxText"/>
          <w:rFonts w:asciiTheme="minorHAnsi" w:hAnsiTheme="minorHAnsi"/>
          <w:sz w:val="24"/>
          <w:szCs w:val="24"/>
        </w:rPr>
        <w:fldChar w:fldCharType="separate"/>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sz w:val="24"/>
          <w:szCs w:val="24"/>
        </w:rPr>
        <w:fldChar w:fldCharType="end"/>
      </w:r>
    </w:p>
    <w:p w14:paraId="5B2DDB95" w14:textId="77777777" w:rsidR="00195016" w:rsidRDefault="00195016" w:rsidP="00195016">
      <w:pPr>
        <w:pStyle w:val="Bullet"/>
        <w:numPr>
          <w:ilvl w:val="0"/>
          <w:numId w:val="0"/>
        </w:numPr>
        <w:spacing w:before="0" w:after="120" w:line="360" w:lineRule="auto"/>
        <w:ind w:left="360"/>
        <w:rPr>
          <w:rStyle w:val="BoxText"/>
          <w:rFonts w:asciiTheme="minorHAnsi" w:hAnsiTheme="minorHAnsi"/>
          <w:sz w:val="24"/>
          <w:szCs w:val="24"/>
        </w:rPr>
      </w:pPr>
      <w:r w:rsidRPr="008C4F69">
        <w:rPr>
          <w:rStyle w:val="BoxText"/>
          <w:rFonts w:asciiTheme="minorHAnsi" w:hAnsiTheme="minorHAnsi" w:cs="Arial"/>
          <w:sz w:val="24"/>
          <w:szCs w:val="24"/>
        </w:rPr>
        <w:t>Comments:</w:t>
      </w:r>
      <w:r w:rsidRPr="008C4F69">
        <w:rPr>
          <w:rStyle w:val="BoxText"/>
          <w:rFonts w:asciiTheme="minorHAnsi" w:hAnsiTheme="minorHAnsi"/>
          <w:sz w:val="24"/>
          <w:szCs w:val="24"/>
        </w:rPr>
        <w:t xml:space="preserve"> </w:t>
      </w:r>
      <w:r w:rsidRPr="008C4F69">
        <w:rPr>
          <w:rStyle w:val="BoxText"/>
          <w:rFonts w:asciiTheme="minorHAnsi" w:hAnsiTheme="minorHAnsi"/>
          <w:sz w:val="24"/>
          <w:szCs w:val="24"/>
        </w:rPr>
        <w:fldChar w:fldCharType="begin">
          <w:ffData>
            <w:name w:val="Text12"/>
            <w:enabled/>
            <w:calcOnExit w:val="0"/>
            <w:textInput/>
          </w:ffData>
        </w:fldChar>
      </w:r>
      <w:r w:rsidRPr="008C4F69">
        <w:rPr>
          <w:rStyle w:val="BoxText"/>
          <w:rFonts w:asciiTheme="minorHAnsi" w:hAnsiTheme="minorHAnsi"/>
          <w:sz w:val="24"/>
          <w:szCs w:val="24"/>
        </w:rPr>
        <w:instrText xml:space="preserve"> FORMTEXT </w:instrText>
      </w:r>
      <w:r w:rsidRPr="008C4F69">
        <w:rPr>
          <w:rStyle w:val="BoxText"/>
          <w:rFonts w:asciiTheme="minorHAnsi" w:hAnsiTheme="minorHAnsi"/>
          <w:sz w:val="24"/>
          <w:szCs w:val="24"/>
        </w:rPr>
      </w:r>
      <w:r w:rsidRPr="008C4F69">
        <w:rPr>
          <w:rStyle w:val="BoxText"/>
          <w:rFonts w:asciiTheme="minorHAnsi" w:hAnsiTheme="minorHAnsi"/>
          <w:sz w:val="24"/>
          <w:szCs w:val="24"/>
        </w:rPr>
        <w:fldChar w:fldCharType="separate"/>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sz w:val="24"/>
          <w:szCs w:val="24"/>
        </w:rPr>
        <w:fldChar w:fldCharType="end"/>
      </w:r>
    </w:p>
    <w:p w14:paraId="47325834" w14:textId="14665111" w:rsidR="00773612" w:rsidRPr="00773612" w:rsidRDefault="00773612" w:rsidP="00773612">
      <w:pPr>
        <w:pStyle w:val="ListParagraph"/>
        <w:numPr>
          <w:ilvl w:val="0"/>
          <w:numId w:val="26"/>
        </w:numPr>
        <w:rPr>
          <w:rFonts w:asciiTheme="minorHAnsi" w:hAnsiTheme="minorHAnsi"/>
          <w:sz w:val="24"/>
          <w:szCs w:val="24"/>
        </w:rPr>
      </w:pPr>
      <w:r w:rsidRPr="00773612">
        <w:rPr>
          <w:rFonts w:asciiTheme="minorHAnsi" w:hAnsiTheme="minorHAnsi"/>
          <w:sz w:val="24"/>
          <w:szCs w:val="24"/>
        </w:rPr>
        <w:t>If the industry elects to maintain the ability to implement manual TEC, the SDT recommends that these requirements be included in an IRO standard.  Do you agree?</w:t>
      </w:r>
    </w:p>
    <w:p w14:paraId="1258EA9D" w14:textId="6D1BC0EB" w:rsidR="00773612" w:rsidRPr="00DA691B" w:rsidRDefault="00773612" w:rsidP="00773612">
      <w:pPr>
        <w:pStyle w:val="Bullet"/>
        <w:numPr>
          <w:ilvl w:val="0"/>
          <w:numId w:val="0"/>
        </w:numPr>
        <w:spacing w:before="0" w:after="120"/>
        <w:ind w:left="360"/>
        <w:rPr>
          <w:rFonts w:asciiTheme="minorHAnsi" w:hAnsiTheme="minorHAnsi"/>
          <w:sz w:val="24"/>
          <w:szCs w:val="24"/>
        </w:rPr>
      </w:pPr>
    </w:p>
    <w:p w14:paraId="782D3218" w14:textId="77777777" w:rsidR="00773612" w:rsidRPr="008C4F69" w:rsidRDefault="00773612" w:rsidP="00773612">
      <w:pPr>
        <w:pStyle w:val="ListParagraph"/>
        <w:spacing w:line="360" w:lineRule="auto"/>
        <w:ind w:left="360"/>
        <w:rPr>
          <w:rStyle w:val="BoxText"/>
          <w:rFonts w:asciiTheme="minorHAnsi" w:hAnsiTheme="minorHAnsi"/>
          <w:sz w:val="24"/>
          <w:szCs w:val="24"/>
        </w:rPr>
      </w:pPr>
      <w:r w:rsidRPr="008C4F69">
        <w:rPr>
          <w:rStyle w:val="BoxText"/>
          <w:rFonts w:asciiTheme="minorHAnsi" w:hAnsiTheme="minorHAnsi"/>
          <w:sz w:val="24"/>
          <w:szCs w:val="24"/>
        </w:rPr>
        <w:t xml:space="preserve">Yes: </w:t>
      </w:r>
      <w:r w:rsidRPr="008C4F69">
        <w:rPr>
          <w:rStyle w:val="BoxText"/>
          <w:rFonts w:asciiTheme="minorHAnsi" w:hAnsiTheme="minorHAnsi"/>
          <w:sz w:val="24"/>
          <w:szCs w:val="24"/>
        </w:rPr>
        <w:fldChar w:fldCharType="begin">
          <w:ffData>
            <w:name w:val="Text12"/>
            <w:enabled/>
            <w:calcOnExit w:val="0"/>
            <w:textInput/>
          </w:ffData>
        </w:fldChar>
      </w:r>
      <w:r w:rsidRPr="008C4F69">
        <w:rPr>
          <w:rStyle w:val="BoxText"/>
          <w:rFonts w:asciiTheme="minorHAnsi" w:hAnsiTheme="minorHAnsi"/>
          <w:sz w:val="24"/>
          <w:szCs w:val="24"/>
        </w:rPr>
        <w:instrText xml:space="preserve"> FORMTEXT </w:instrText>
      </w:r>
      <w:r w:rsidRPr="008C4F69">
        <w:rPr>
          <w:rStyle w:val="BoxText"/>
          <w:rFonts w:asciiTheme="minorHAnsi" w:hAnsiTheme="minorHAnsi"/>
          <w:sz w:val="24"/>
          <w:szCs w:val="24"/>
        </w:rPr>
      </w:r>
      <w:r w:rsidRPr="008C4F69">
        <w:rPr>
          <w:rStyle w:val="BoxText"/>
          <w:rFonts w:asciiTheme="minorHAnsi" w:hAnsiTheme="minorHAnsi"/>
          <w:sz w:val="24"/>
          <w:szCs w:val="24"/>
        </w:rPr>
        <w:fldChar w:fldCharType="separate"/>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sz w:val="24"/>
          <w:szCs w:val="24"/>
        </w:rPr>
        <w:fldChar w:fldCharType="end"/>
      </w:r>
    </w:p>
    <w:p w14:paraId="78E7B13C" w14:textId="77777777" w:rsidR="00773612" w:rsidRPr="008C4F69" w:rsidRDefault="00773612" w:rsidP="00773612">
      <w:pPr>
        <w:pStyle w:val="ListParagraph"/>
        <w:spacing w:line="360" w:lineRule="auto"/>
        <w:ind w:left="360"/>
        <w:rPr>
          <w:rStyle w:val="BoxText"/>
          <w:rFonts w:asciiTheme="minorHAnsi" w:hAnsiTheme="minorHAnsi"/>
          <w:sz w:val="24"/>
          <w:szCs w:val="24"/>
        </w:rPr>
      </w:pPr>
      <w:r w:rsidRPr="008C4F69">
        <w:rPr>
          <w:rStyle w:val="BoxText"/>
          <w:rFonts w:asciiTheme="minorHAnsi" w:hAnsiTheme="minorHAnsi"/>
          <w:sz w:val="24"/>
          <w:szCs w:val="24"/>
        </w:rPr>
        <w:t xml:space="preserve">No:  </w:t>
      </w:r>
      <w:r w:rsidRPr="008C4F69">
        <w:rPr>
          <w:rStyle w:val="BoxText"/>
          <w:rFonts w:asciiTheme="minorHAnsi" w:hAnsiTheme="minorHAnsi"/>
          <w:sz w:val="24"/>
          <w:szCs w:val="24"/>
        </w:rPr>
        <w:fldChar w:fldCharType="begin">
          <w:ffData>
            <w:name w:val="Text12"/>
            <w:enabled/>
            <w:calcOnExit w:val="0"/>
            <w:textInput/>
          </w:ffData>
        </w:fldChar>
      </w:r>
      <w:r w:rsidRPr="008C4F69">
        <w:rPr>
          <w:rStyle w:val="BoxText"/>
          <w:rFonts w:asciiTheme="minorHAnsi" w:hAnsiTheme="minorHAnsi"/>
          <w:sz w:val="24"/>
          <w:szCs w:val="24"/>
        </w:rPr>
        <w:instrText xml:space="preserve"> FORMTEXT </w:instrText>
      </w:r>
      <w:r w:rsidRPr="008C4F69">
        <w:rPr>
          <w:rStyle w:val="BoxText"/>
          <w:rFonts w:asciiTheme="minorHAnsi" w:hAnsiTheme="minorHAnsi"/>
          <w:sz w:val="24"/>
          <w:szCs w:val="24"/>
        </w:rPr>
      </w:r>
      <w:r w:rsidRPr="008C4F69">
        <w:rPr>
          <w:rStyle w:val="BoxText"/>
          <w:rFonts w:asciiTheme="minorHAnsi" w:hAnsiTheme="minorHAnsi"/>
          <w:sz w:val="24"/>
          <w:szCs w:val="24"/>
        </w:rPr>
        <w:fldChar w:fldCharType="separate"/>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sz w:val="24"/>
          <w:szCs w:val="24"/>
        </w:rPr>
        <w:fldChar w:fldCharType="end"/>
      </w:r>
    </w:p>
    <w:p w14:paraId="6B874800" w14:textId="77777777" w:rsidR="00773612" w:rsidRPr="008C4F69" w:rsidRDefault="00773612" w:rsidP="00773612">
      <w:pPr>
        <w:pStyle w:val="Bullet"/>
        <w:numPr>
          <w:ilvl w:val="0"/>
          <w:numId w:val="0"/>
        </w:numPr>
        <w:spacing w:before="0" w:after="120" w:line="360" w:lineRule="auto"/>
        <w:ind w:left="360"/>
        <w:rPr>
          <w:rFonts w:asciiTheme="minorHAnsi" w:hAnsiTheme="minorHAnsi"/>
          <w:sz w:val="24"/>
          <w:szCs w:val="24"/>
        </w:rPr>
      </w:pPr>
      <w:r w:rsidRPr="008C4F69">
        <w:rPr>
          <w:rStyle w:val="BoxText"/>
          <w:rFonts w:asciiTheme="minorHAnsi" w:hAnsiTheme="minorHAnsi" w:cs="Arial"/>
          <w:sz w:val="24"/>
          <w:szCs w:val="24"/>
        </w:rPr>
        <w:t>Comments:</w:t>
      </w:r>
      <w:r w:rsidRPr="008C4F69">
        <w:rPr>
          <w:rStyle w:val="BoxText"/>
          <w:rFonts w:asciiTheme="minorHAnsi" w:hAnsiTheme="minorHAnsi"/>
          <w:sz w:val="24"/>
          <w:szCs w:val="24"/>
        </w:rPr>
        <w:t xml:space="preserve"> </w:t>
      </w:r>
      <w:r w:rsidRPr="008C4F69">
        <w:rPr>
          <w:rStyle w:val="BoxText"/>
          <w:rFonts w:asciiTheme="minorHAnsi" w:hAnsiTheme="minorHAnsi"/>
          <w:sz w:val="24"/>
          <w:szCs w:val="24"/>
        </w:rPr>
        <w:fldChar w:fldCharType="begin">
          <w:ffData>
            <w:name w:val="Text12"/>
            <w:enabled/>
            <w:calcOnExit w:val="0"/>
            <w:textInput/>
          </w:ffData>
        </w:fldChar>
      </w:r>
      <w:r w:rsidRPr="008C4F69">
        <w:rPr>
          <w:rStyle w:val="BoxText"/>
          <w:rFonts w:asciiTheme="minorHAnsi" w:hAnsiTheme="minorHAnsi"/>
          <w:sz w:val="24"/>
          <w:szCs w:val="24"/>
        </w:rPr>
        <w:instrText xml:space="preserve"> FORMTEXT </w:instrText>
      </w:r>
      <w:r w:rsidRPr="008C4F69">
        <w:rPr>
          <w:rStyle w:val="BoxText"/>
          <w:rFonts w:asciiTheme="minorHAnsi" w:hAnsiTheme="minorHAnsi"/>
          <w:sz w:val="24"/>
          <w:szCs w:val="24"/>
        </w:rPr>
      </w:r>
      <w:r w:rsidRPr="008C4F69">
        <w:rPr>
          <w:rStyle w:val="BoxText"/>
          <w:rFonts w:asciiTheme="minorHAnsi" w:hAnsiTheme="minorHAnsi"/>
          <w:sz w:val="24"/>
          <w:szCs w:val="24"/>
        </w:rPr>
        <w:fldChar w:fldCharType="separate"/>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sz w:val="24"/>
          <w:szCs w:val="24"/>
        </w:rPr>
        <w:fldChar w:fldCharType="end"/>
      </w:r>
    </w:p>
    <w:p w14:paraId="3FE215EC" w14:textId="1A5F0DB7" w:rsidR="00773612" w:rsidRPr="00773612" w:rsidRDefault="00773612" w:rsidP="00773612">
      <w:pPr>
        <w:pStyle w:val="Bullet"/>
        <w:numPr>
          <w:ilvl w:val="0"/>
          <w:numId w:val="26"/>
        </w:numPr>
        <w:spacing w:after="120"/>
        <w:rPr>
          <w:rFonts w:asciiTheme="minorHAnsi" w:hAnsiTheme="minorHAnsi"/>
          <w:sz w:val="24"/>
          <w:szCs w:val="24"/>
        </w:rPr>
      </w:pPr>
      <w:r w:rsidRPr="00773612">
        <w:rPr>
          <w:rFonts w:asciiTheme="minorHAnsi" w:hAnsiTheme="minorHAnsi"/>
          <w:sz w:val="24"/>
          <w:szCs w:val="24"/>
        </w:rPr>
        <w:t>If you have any other comments or reliability concerns please provide them in the space below.</w:t>
      </w:r>
    </w:p>
    <w:p w14:paraId="21669D09" w14:textId="77777777" w:rsidR="00773612" w:rsidRPr="008C4F69" w:rsidRDefault="00773612" w:rsidP="00773612">
      <w:pPr>
        <w:pStyle w:val="Bullet"/>
        <w:numPr>
          <w:ilvl w:val="0"/>
          <w:numId w:val="0"/>
        </w:numPr>
        <w:spacing w:before="0" w:after="120" w:line="360" w:lineRule="auto"/>
        <w:ind w:left="360"/>
        <w:rPr>
          <w:rFonts w:asciiTheme="minorHAnsi" w:hAnsiTheme="minorHAnsi"/>
          <w:sz w:val="24"/>
          <w:szCs w:val="24"/>
        </w:rPr>
      </w:pPr>
      <w:r w:rsidRPr="008C4F69">
        <w:rPr>
          <w:rStyle w:val="BoxText"/>
          <w:rFonts w:asciiTheme="minorHAnsi" w:hAnsiTheme="minorHAnsi" w:cs="Arial"/>
          <w:sz w:val="24"/>
          <w:szCs w:val="24"/>
        </w:rPr>
        <w:t>Comments:</w:t>
      </w:r>
      <w:r w:rsidRPr="008C4F69">
        <w:rPr>
          <w:rStyle w:val="BoxText"/>
          <w:rFonts w:asciiTheme="minorHAnsi" w:hAnsiTheme="minorHAnsi"/>
          <w:sz w:val="24"/>
          <w:szCs w:val="24"/>
        </w:rPr>
        <w:t xml:space="preserve"> </w:t>
      </w:r>
      <w:r w:rsidRPr="008C4F69">
        <w:rPr>
          <w:rStyle w:val="BoxText"/>
          <w:rFonts w:asciiTheme="minorHAnsi" w:hAnsiTheme="minorHAnsi"/>
          <w:sz w:val="24"/>
          <w:szCs w:val="24"/>
        </w:rPr>
        <w:fldChar w:fldCharType="begin">
          <w:ffData>
            <w:name w:val="Text12"/>
            <w:enabled/>
            <w:calcOnExit w:val="0"/>
            <w:textInput/>
          </w:ffData>
        </w:fldChar>
      </w:r>
      <w:r w:rsidRPr="008C4F69">
        <w:rPr>
          <w:rStyle w:val="BoxText"/>
          <w:rFonts w:asciiTheme="minorHAnsi" w:hAnsiTheme="minorHAnsi"/>
          <w:sz w:val="24"/>
          <w:szCs w:val="24"/>
        </w:rPr>
        <w:instrText xml:space="preserve"> FORMTEXT </w:instrText>
      </w:r>
      <w:r w:rsidRPr="008C4F69">
        <w:rPr>
          <w:rStyle w:val="BoxText"/>
          <w:rFonts w:asciiTheme="minorHAnsi" w:hAnsiTheme="minorHAnsi"/>
          <w:sz w:val="24"/>
          <w:szCs w:val="24"/>
        </w:rPr>
      </w:r>
      <w:r w:rsidRPr="008C4F69">
        <w:rPr>
          <w:rStyle w:val="BoxText"/>
          <w:rFonts w:asciiTheme="minorHAnsi" w:hAnsiTheme="minorHAnsi"/>
          <w:sz w:val="24"/>
          <w:szCs w:val="24"/>
        </w:rPr>
        <w:fldChar w:fldCharType="separate"/>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noProof/>
          <w:sz w:val="24"/>
          <w:szCs w:val="24"/>
        </w:rPr>
        <w:t> </w:t>
      </w:r>
      <w:r w:rsidRPr="008C4F69">
        <w:rPr>
          <w:rStyle w:val="BoxText"/>
          <w:rFonts w:asciiTheme="minorHAnsi" w:hAnsiTheme="minorHAnsi"/>
          <w:sz w:val="24"/>
          <w:szCs w:val="24"/>
        </w:rPr>
        <w:fldChar w:fldCharType="end"/>
      </w:r>
    </w:p>
    <w:p w14:paraId="19275AD1" w14:textId="77777777" w:rsidR="00835668" w:rsidRPr="00835668" w:rsidRDefault="00835668" w:rsidP="00835668"/>
    <w:p w14:paraId="758EC354" w14:textId="77777777" w:rsidR="00835668" w:rsidRPr="00835668" w:rsidRDefault="00835668" w:rsidP="00835668"/>
    <w:p w14:paraId="69451234" w14:textId="00E86DDF" w:rsidR="00835668" w:rsidRDefault="00835668" w:rsidP="00835668"/>
    <w:p w14:paraId="6FCBBD54" w14:textId="762B3DFE" w:rsidR="00835668" w:rsidRDefault="00835668" w:rsidP="00835668"/>
    <w:p w14:paraId="73F63607" w14:textId="47839504" w:rsidR="003B78A8" w:rsidRPr="00835668" w:rsidRDefault="00835668" w:rsidP="00835668">
      <w:pPr>
        <w:tabs>
          <w:tab w:val="left" w:pos="1020"/>
        </w:tabs>
      </w:pPr>
      <w:r>
        <w:tab/>
      </w:r>
    </w:p>
    <w:sectPr w:rsidR="003B78A8" w:rsidRPr="00835668" w:rsidSect="00713195">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92915" w14:textId="77777777" w:rsidR="00302074" w:rsidRDefault="00302074">
      <w:r>
        <w:separator/>
      </w:r>
    </w:p>
  </w:endnote>
  <w:endnote w:type="continuationSeparator" w:id="0">
    <w:p w14:paraId="492FE07D" w14:textId="77777777" w:rsidR="00302074" w:rsidRDefault="0030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DB9B" w14:textId="4744E5CD" w:rsidR="00105862" w:rsidRPr="00855BA8" w:rsidRDefault="00773612" w:rsidP="00575783">
    <w:pPr>
      <w:pStyle w:val="Footer"/>
      <w:tabs>
        <w:tab w:val="clear" w:pos="10354"/>
        <w:tab w:val="right" w:pos="10350"/>
      </w:tabs>
      <w:ind w:left="0" w:right="18"/>
    </w:pPr>
    <w:r>
      <w:t xml:space="preserve">Survey </w:t>
    </w:r>
    <w:r w:rsidR="00105862">
      <w:t>Comment Form</w:t>
    </w:r>
    <w:r w:rsidR="004036B1">
      <w:t xml:space="preserve"> | August 2015</w:t>
    </w:r>
    <w:r w:rsidR="00105862">
      <w:br/>
      <w:t>Project 201</w:t>
    </w:r>
    <w:r w:rsidR="00835668">
      <w:t>0</w:t>
    </w:r>
    <w:r w:rsidR="00105862">
      <w:t>-</w:t>
    </w:r>
    <w:r w:rsidR="00FF1291">
      <w:t>14.</w:t>
    </w:r>
    <w:r w:rsidR="00835668">
      <w:t>2.2</w:t>
    </w:r>
    <w:r w:rsidR="00105862">
      <w:t xml:space="preserve"> </w:t>
    </w:r>
    <w:r w:rsidR="00835668">
      <w:t>Phase 2 of</w:t>
    </w:r>
    <w:r w:rsidR="00835668" w:rsidRPr="00835668">
      <w:t xml:space="preserve"> Balancing Authori</w:t>
    </w:r>
    <w:r w:rsidR="00835668">
      <w:t>ty Reliability-based Controls</w:t>
    </w:r>
    <w:r w:rsidR="00835668" w:rsidRPr="00835668">
      <w:t>:</w:t>
    </w:r>
    <w:r w:rsidR="00835668">
      <w:t xml:space="preserve"> </w:t>
    </w:r>
    <w:r w:rsidR="00835668" w:rsidRPr="00835668">
      <w:t>Time Error Correction</w:t>
    </w:r>
    <w:r w:rsidR="00105862">
      <w:tab/>
    </w:r>
    <w:r w:rsidR="00105862">
      <w:fldChar w:fldCharType="begin"/>
    </w:r>
    <w:r w:rsidR="00105862">
      <w:instrText xml:space="preserve"> PAGE </w:instrText>
    </w:r>
    <w:r w:rsidR="00105862">
      <w:fldChar w:fldCharType="separate"/>
    </w:r>
    <w:r w:rsidR="00D74D5E">
      <w:rPr>
        <w:noProof/>
      </w:rPr>
      <w:t>3</w:t>
    </w:r>
    <w:r w:rsidR="0010586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E820" w14:textId="77777777" w:rsidR="00105862" w:rsidRDefault="00105862" w:rsidP="00855BA8">
    <w:r>
      <w:rPr>
        <w:noProof/>
      </w:rPr>
      <w:drawing>
        <wp:anchor distT="0" distB="0" distL="114300" distR="114300" simplePos="0" relativeHeight="251665918" behindDoc="1" locked="0" layoutInCell="1" allowOverlap="1" wp14:anchorId="50699B50" wp14:editId="7E781D22">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D8B8C" w14:textId="77777777" w:rsidR="00302074" w:rsidRDefault="00302074">
      <w:r>
        <w:separator/>
      </w:r>
    </w:p>
  </w:footnote>
  <w:footnote w:type="continuationSeparator" w:id="0">
    <w:p w14:paraId="4BBCA869" w14:textId="77777777" w:rsidR="00302074" w:rsidRDefault="00302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3A322" w14:textId="77777777" w:rsidR="00105862" w:rsidRDefault="00105862">
    <w:r>
      <w:rPr>
        <w:noProof/>
      </w:rPr>
      <w:drawing>
        <wp:anchor distT="0" distB="0" distL="114300" distR="114300" simplePos="0" relativeHeight="251663870" behindDoc="1" locked="0" layoutInCell="1" allowOverlap="1" wp14:anchorId="464AC7D5" wp14:editId="3DE11B88">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FACB" w14:textId="77777777" w:rsidR="00105862" w:rsidRDefault="00105862"/>
  <w:p w14:paraId="0BC90AED" w14:textId="77777777" w:rsidR="00105862" w:rsidRDefault="00105862">
    <w:r>
      <w:rPr>
        <w:noProof/>
      </w:rPr>
      <w:drawing>
        <wp:anchor distT="0" distB="0" distL="114300" distR="114300" simplePos="0" relativeHeight="251667966" behindDoc="1" locked="0" layoutInCell="1" allowOverlap="1" wp14:anchorId="7FEA127C" wp14:editId="51D41655">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4"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AA0A4F"/>
    <w:multiLevelType w:val="hybridMultilevel"/>
    <w:tmpl w:val="F3C4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DD33A2"/>
    <w:multiLevelType w:val="multilevel"/>
    <w:tmpl w:val="E410D42C"/>
    <w:numStyleLink w:val="NERCListBullets"/>
  </w:abstractNum>
  <w:abstractNum w:abstractNumId="18" w15:restartNumberingAfterBreak="0">
    <w:nsid w:val="243D792E"/>
    <w:multiLevelType w:val="hybridMultilevel"/>
    <w:tmpl w:val="3BA6C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28A212D"/>
    <w:multiLevelType w:val="hybridMultilevel"/>
    <w:tmpl w:val="DAAC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913057"/>
    <w:multiLevelType w:val="hybridMultilevel"/>
    <w:tmpl w:val="8B6EA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6"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53DA6"/>
    <w:multiLevelType w:val="hybridMultilevel"/>
    <w:tmpl w:val="F664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3F4B0A"/>
    <w:multiLevelType w:val="singleLevel"/>
    <w:tmpl w:val="5FA6C426"/>
    <w:lvl w:ilvl="0">
      <w:start w:val="1"/>
      <w:numFmt w:val="decimal"/>
      <w:lvlText w:val="%1."/>
      <w:lvlJc w:val="left"/>
      <w:pPr>
        <w:tabs>
          <w:tab w:val="num" w:pos="360"/>
        </w:tabs>
        <w:ind w:left="360" w:hanging="360"/>
      </w:pPr>
      <w:rPr>
        <w:rFonts w:asciiTheme="minorHAnsi" w:hAnsiTheme="minorHAnsi" w:hint="default"/>
      </w:rPr>
    </w:lvl>
  </w:abstractNum>
  <w:abstractNum w:abstractNumId="32" w15:restartNumberingAfterBreak="0">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6"/>
  </w:num>
  <w:num w:numId="2">
    <w:abstractNumId w:val="14"/>
  </w:num>
  <w:num w:numId="3">
    <w:abstractNumId w:val="29"/>
  </w:num>
  <w:num w:numId="4">
    <w:abstractNumId w:val="21"/>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5"/>
  </w:num>
  <w:num w:numId="18">
    <w:abstractNumId w:val="19"/>
  </w:num>
  <w:num w:numId="19">
    <w:abstractNumId w:val="13"/>
  </w:num>
  <w:num w:numId="20">
    <w:abstractNumId w:val="25"/>
  </w:num>
  <w:num w:numId="21">
    <w:abstractNumId w:val="17"/>
  </w:num>
  <w:num w:numId="22">
    <w:abstractNumId w:val="10"/>
  </w:num>
  <w:num w:numId="23">
    <w:abstractNumId w:val="32"/>
  </w:num>
  <w:num w:numId="24">
    <w:abstractNumId w:val="12"/>
  </w:num>
  <w:num w:numId="25">
    <w:abstractNumId w:val="20"/>
  </w:num>
  <w:num w:numId="26">
    <w:abstractNumId w:val="31"/>
  </w:num>
  <w:num w:numId="27">
    <w:abstractNumId w:val="11"/>
  </w:num>
  <w:num w:numId="28">
    <w:abstractNumId w:val="27"/>
  </w:num>
  <w:num w:numId="29">
    <w:abstractNumId w:val="20"/>
  </w:num>
  <w:num w:numId="30">
    <w:abstractNumId w:val="28"/>
  </w:num>
  <w:num w:numId="31">
    <w:abstractNumId w:val="20"/>
  </w:num>
  <w:num w:numId="32">
    <w:abstractNumId w:val="24"/>
  </w:num>
  <w:num w:numId="33">
    <w:abstractNumId w:val="16"/>
  </w:num>
  <w:num w:numId="34">
    <w:abstractNumId w:val="1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37C2D"/>
    <w:rsid w:val="00054742"/>
    <w:rsid w:val="000646BE"/>
    <w:rsid w:val="0007358C"/>
    <w:rsid w:val="00096255"/>
    <w:rsid w:val="000A146F"/>
    <w:rsid w:val="000A70BC"/>
    <w:rsid w:val="000B15EE"/>
    <w:rsid w:val="000B2480"/>
    <w:rsid w:val="000B36CB"/>
    <w:rsid w:val="000B7A04"/>
    <w:rsid w:val="000D0B2E"/>
    <w:rsid w:val="000D4F18"/>
    <w:rsid w:val="000D7162"/>
    <w:rsid w:val="000E3AB0"/>
    <w:rsid w:val="00102A01"/>
    <w:rsid w:val="001030AA"/>
    <w:rsid w:val="00104317"/>
    <w:rsid w:val="00105862"/>
    <w:rsid w:val="001069B3"/>
    <w:rsid w:val="00117753"/>
    <w:rsid w:val="001346AA"/>
    <w:rsid w:val="00136931"/>
    <w:rsid w:val="0014038A"/>
    <w:rsid w:val="001574EA"/>
    <w:rsid w:val="00167ABE"/>
    <w:rsid w:val="001717D4"/>
    <w:rsid w:val="00184453"/>
    <w:rsid w:val="00187FEE"/>
    <w:rsid w:val="00195016"/>
    <w:rsid w:val="001A2721"/>
    <w:rsid w:val="001A471D"/>
    <w:rsid w:val="001A6FC8"/>
    <w:rsid w:val="001D47FD"/>
    <w:rsid w:val="001D7F55"/>
    <w:rsid w:val="001F18B6"/>
    <w:rsid w:val="00233F70"/>
    <w:rsid w:val="00252F20"/>
    <w:rsid w:val="00254228"/>
    <w:rsid w:val="00264481"/>
    <w:rsid w:val="00277538"/>
    <w:rsid w:val="00283FB4"/>
    <w:rsid w:val="002A6BAD"/>
    <w:rsid w:val="002D5CC2"/>
    <w:rsid w:val="002D74CE"/>
    <w:rsid w:val="002F2BFE"/>
    <w:rsid w:val="00302074"/>
    <w:rsid w:val="003134D1"/>
    <w:rsid w:val="003245A0"/>
    <w:rsid w:val="00344D64"/>
    <w:rsid w:val="00345088"/>
    <w:rsid w:val="00347310"/>
    <w:rsid w:val="003632C2"/>
    <w:rsid w:val="00366A96"/>
    <w:rsid w:val="00371E6F"/>
    <w:rsid w:val="003855D4"/>
    <w:rsid w:val="0038676B"/>
    <w:rsid w:val="0039275D"/>
    <w:rsid w:val="003A37AA"/>
    <w:rsid w:val="003B78A8"/>
    <w:rsid w:val="003C4B98"/>
    <w:rsid w:val="003E1C41"/>
    <w:rsid w:val="003F57E8"/>
    <w:rsid w:val="003F7AC1"/>
    <w:rsid w:val="004036B1"/>
    <w:rsid w:val="00434285"/>
    <w:rsid w:val="0045202C"/>
    <w:rsid w:val="0045234B"/>
    <w:rsid w:val="00456B99"/>
    <w:rsid w:val="004631BF"/>
    <w:rsid w:val="004800C7"/>
    <w:rsid w:val="004859C6"/>
    <w:rsid w:val="00496E68"/>
    <w:rsid w:val="004B7DE3"/>
    <w:rsid w:val="004C5858"/>
    <w:rsid w:val="004E1B24"/>
    <w:rsid w:val="004E7B5C"/>
    <w:rsid w:val="004F3349"/>
    <w:rsid w:val="005039D5"/>
    <w:rsid w:val="00510652"/>
    <w:rsid w:val="005233B3"/>
    <w:rsid w:val="005262D3"/>
    <w:rsid w:val="005316C6"/>
    <w:rsid w:val="005316F3"/>
    <w:rsid w:val="0055051B"/>
    <w:rsid w:val="00555F79"/>
    <w:rsid w:val="00566CC3"/>
    <w:rsid w:val="00566F7C"/>
    <w:rsid w:val="005729AC"/>
    <w:rsid w:val="00573832"/>
    <w:rsid w:val="00575783"/>
    <w:rsid w:val="005A721A"/>
    <w:rsid w:val="005B7382"/>
    <w:rsid w:val="005D3F72"/>
    <w:rsid w:val="005E20EF"/>
    <w:rsid w:val="005E6914"/>
    <w:rsid w:val="005F63F7"/>
    <w:rsid w:val="0064352A"/>
    <w:rsid w:val="00652754"/>
    <w:rsid w:val="00665A49"/>
    <w:rsid w:val="006710E9"/>
    <w:rsid w:val="006729A7"/>
    <w:rsid w:val="00676409"/>
    <w:rsid w:val="00692F16"/>
    <w:rsid w:val="00694CD1"/>
    <w:rsid w:val="006A6962"/>
    <w:rsid w:val="006B3EC7"/>
    <w:rsid w:val="006C1F78"/>
    <w:rsid w:val="006C4657"/>
    <w:rsid w:val="006D1A9B"/>
    <w:rsid w:val="006E67B7"/>
    <w:rsid w:val="006F4AD7"/>
    <w:rsid w:val="00702BEE"/>
    <w:rsid w:val="00705B5E"/>
    <w:rsid w:val="00713195"/>
    <w:rsid w:val="00717D7C"/>
    <w:rsid w:val="007254EA"/>
    <w:rsid w:val="00730419"/>
    <w:rsid w:val="00733724"/>
    <w:rsid w:val="00734E6D"/>
    <w:rsid w:val="0073546A"/>
    <w:rsid w:val="007359E0"/>
    <w:rsid w:val="007442D9"/>
    <w:rsid w:val="0074626C"/>
    <w:rsid w:val="007634B8"/>
    <w:rsid w:val="00773612"/>
    <w:rsid w:val="007754CC"/>
    <w:rsid w:val="0078342D"/>
    <w:rsid w:val="00791651"/>
    <w:rsid w:val="007924E4"/>
    <w:rsid w:val="007C3AC2"/>
    <w:rsid w:val="007C54FC"/>
    <w:rsid w:val="007D7518"/>
    <w:rsid w:val="007F0E29"/>
    <w:rsid w:val="007F377B"/>
    <w:rsid w:val="00814354"/>
    <w:rsid w:val="0083365D"/>
    <w:rsid w:val="00835668"/>
    <w:rsid w:val="00836B6D"/>
    <w:rsid w:val="00855BA8"/>
    <w:rsid w:val="00856441"/>
    <w:rsid w:val="008866E7"/>
    <w:rsid w:val="00887F79"/>
    <w:rsid w:val="008B5F10"/>
    <w:rsid w:val="008C4F69"/>
    <w:rsid w:val="008E4F11"/>
    <w:rsid w:val="008E62BB"/>
    <w:rsid w:val="008F75A0"/>
    <w:rsid w:val="00905DC1"/>
    <w:rsid w:val="00941D2F"/>
    <w:rsid w:val="00942562"/>
    <w:rsid w:val="009742E9"/>
    <w:rsid w:val="009B0A29"/>
    <w:rsid w:val="009C74CA"/>
    <w:rsid w:val="00A1308C"/>
    <w:rsid w:val="00A1513F"/>
    <w:rsid w:val="00A35DA7"/>
    <w:rsid w:val="00A40534"/>
    <w:rsid w:val="00A545DD"/>
    <w:rsid w:val="00A617C8"/>
    <w:rsid w:val="00A64A95"/>
    <w:rsid w:val="00A6738A"/>
    <w:rsid w:val="00A92B1C"/>
    <w:rsid w:val="00AB0CD3"/>
    <w:rsid w:val="00AC0C35"/>
    <w:rsid w:val="00AD1865"/>
    <w:rsid w:val="00B146D4"/>
    <w:rsid w:val="00B17FF6"/>
    <w:rsid w:val="00B375B5"/>
    <w:rsid w:val="00B463FF"/>
    <w:rsid w:val="00B651FE"/>
    <w:rsid w:val="00B7649E"/>
    <w:rsid w:val="00BA34E0"/>
    <w:rsid w:val="00BA3D94"/>
    <w:rsid w:val="00BA5939"/>
    <w:rsid w:val="00BE5580"/>
    <w:rsid w:val="00BE73CE"/>
    <w:rsid w:val="00BF4679"/>
    <w:rsid w:val="00C17565"/>
    <w:rsid w:val="00C237EE"/>
    <w:rsid w:val="00C24464"/>
    <w:rsid w:val="00C26226"/>
    <w:rsid w:val="00C275FC"/>
    <w:rsid w:val="00C31EA1"/>
    <w:rsid w:val="00C46BD8"/>
    <w:rsid w:val="00C54532"/>
    <w:rsid w:val="00C802A9"/>
    <w:rsid w:val="00C84D89"/>
    <w:rsid w:val="00CA7A32"/>
    <w:rsid w:val="00CC4831"/>
    <w:rsid w:val="00CC7BE7"/>
    <w:rsid w:val="00CF6E4A"/>
    <w:rsid w:val="00D01D2D"/>
    <w:rsid w:val="00D17455"/>
    <w:rsid w:val="00D204B8"/>
    <w:rsid w:val="00D228D6"/>
    <w:rsid w:val="00D2315F"/>
    <w:rsid w:val="00D55F1A"/>
    <w:rsid w:val="00D56EBF"/>
    <w:rsid w:val="00D5715F"/>
    <w:rsid w:val="00D61AA5"/>
    <w:rsid w:val="00D6213B"/>
    <w:rsid w:val="00D71B57"/>
    <w:rsid w:val="00D74D5E"/>
    <w:rsid w:val="00D8646B"/>
    <w:rsid w:val="00D933A3"/>
    <w:rsid w:val="00D9670F"/>
    <w:rsid w:val="00D96A22"/>
    <w:rsid w:val="00DA19CF"/>
    <w:rsid w:val="00DA511E"/>
    <w:rsid w:val="00DA634C"/>
    <w:rsid w:val="00DA691B"/>
    <w:rsid w:val="00DB0DD3"/>
    <w:rsid w:val="00DB51C8"/>
    <w:rsid w:val="00DB62EC"/>
    <w:rsid w:val="00DB6C5C"/>
    <w:rsid w:val="00DB7C23"/>
    <w:rsid w:val="00DD1516"/>
    <w:rsid w:val="00DD39FF"/>
    <w:rsid w:val="00DE3061"/>
    <w:rsid w:val="00E13EC1"/>
    <w:rsid w:val="00E16A5D"/>
    <w:rsid w:val="00E64059"/>
    <w:rsid w:val="00E66871"/>
    <w:rsid w:val="00E90EC1"/>
    <w:rsid w:val="00E959B2"/>
    <w:rsid w:val="00E96B90"/>
    <w:rsid w:val="00EB0849"/>
    <w:rsid w:val="00EF27BE"/>
    <w:rsid w:val="00F275D3"/>
    <w:rsid w:val="00F31926"/>
    <w:rsid w:val="00F41968"/>
    <w:rsid w:val="00F46516"/>
    <w:rsid w:val="00F52E1B"/>
    <w:rsid w:val="00F536C7"/>
    <w:rsid w:val="00F60300"/>
    <w:rsid w:val="00F83B65"/>
    <w:rsid w:val="00F8589F"/>
    <w:rsid w:val="00F9160E"/>
    <w:rsid w:val="00FA10FA"/>
    <w:rsid w:val="00FB5404"/>
    <w:rsid w:val="00FC316D"/>
    <w:rsid w:val="00FC7B36"/>
    <w:rsid w:val="00FF1291"/>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A50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nhideWhenUsed/>
    <w:rsid w:val="005B7382"/>
    <w:rPr>
      <w:sz w:val="18"/>
    </w:rPr>
  </w:style>
  <w:style w:type="character" w:customStyle="1" w:styleId="FootnoteTextChar">
    <w:name w:val="Footnote Text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paragraph" w:styleId="NormalWeb">
    <w:name w:val="Normal (Web)"/>
    <w:basedOn w:val="Normal"/>
    <w:uiPriority w:val="99"/>
    <w:unhideWhenUsed/>
    <w:rsid w:val="00BA3D94"/>
    <w:pPr>
      <w:spacing w:before="100" w:beforeAutospacing="1" w:after="100" w:afterAutospacing="1"/>
    </w:pPr>
    <w:rPr>
      <w:rFonts w:ascii="Times New Roman" w:eastAsiaTheme="minorHAnsi" w:hAnsi="Times New Roman"/>
    </w:rPr>
  </w:style>
  <w:style w:type="character" w:styleId="FollowedHyperlink">
    <w:name w:val="FollowedHyperlink"/>
    <w:basedOn w:val="DefaultParagraphFont"/>
    <w:uiPriority w:val="99"/>
    <w:semiHidden/>
    <w:unhideWhenUsed/>
    <w:rsid w:val="006710E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28621">
      <w:bodyDiv w:val="1"/>
      <w:marLeft w:val="0"/>
      <w:marRight w:val="0"/>
      <w:marTop w:val="0"/>
      <w:marBottom w:val="0"/>
      <w:divBdr>
        <w:top w:val="none" w:sz="0" w:space="0" w:color="auto"/>
        <w:left w:val="none" w:sz="0" w:space="0" w:color="auto"/>
        <w:bottom w:val="none" w:sz="0" w:space="0" w:color="auto"/>
        <w:right w:val="none" w:sz="0" w:space="0" w:color="auto"/>
      </w:divBdr>
    </w:div>
    <w:div w:id="1099982621">
      <w:bodyDiv w:val="1"/>
      <w:marLeft w:val="0"/>
      <w:marRight w:val="0"/>
      <w:marTop w:val="0"/>
      <w:marBottom w:val="0"/>
      <w:divBdr>
        <w:top w:val="none" w:sz="0" w:space="0" w:color="auto"/>
        <w:left w:val="none" w:sz="0" w:space="0" w:color="auto"/>
        <w:bottom w:val="none" w:sz="0" w:space="0" w:color="auto"/>
        <w:right w:val="none" w:sz="0" w:space="0" w:color="auto"/>
      </w:divBdr>
    </w:div>
    <w:div w:id="144049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01422-Phase-2-Balancing-Authority-Reliabilitybased-Controls-BAL004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77c2dc681f2f44eea677730e878bb8b8"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darrel.richard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D6347A4D3E5A43869B8B5004B2A8C0" ma:contentTypeVersion="0" ma:contentTypeDescription="Create a new document." ma:contentTypeScope="" ma:versionID="3743c801447c63f30ea35ae40ef918aa">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6447D68212F4E4D8E2BB7F95B8254CC" ma:contentTypeVersion="26" ma:contentTypeDescription="Create a new document." ma:contentTypeScope="" ma:versionID="2778e507e82a845bbb493a9cc3ead222">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709219E0-CE43-4E37-9030-804478DFDCAD}"/>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B60C007D-9887-4094-92AC-12507FE5044B}"/>
</file>

<file path=customXml/itemProps5.xml><?xml version="1.0" encoding="utf-8"?>
<ds:datastoreItem xmlns:ds="http://schemas.openxmlformats.org/officeDocument/2006/customXml" ds:itemID="{F9E0579D-4996-4025-A047-986580EFAA6B}"/>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2015-08-11T22:19:00Z</dcterms:created>
  <dcterms:modified xsi:type="dcterms:W3CDTF">2015-08-12T10:46:00Z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0x01010026447D68212F4E4D8E2BB7F95B8254CC</vt:lpwstr>
  </property>
  <property fmtid="{D5CDD505-2E9C-101B-9397-08002B2CF9AE}" pid="3" name="Document Category">
    <vt:lpwstr>Template</vt:lpwstr>
  </property>
  <property fmtid="{D5CDD505-2E9C-101B-9397-08002B2CF9AE}" pid="4" name="_dlc_DocIdItemGuid">
    <vt:lpwstr>cd105c5f-fa40-4844-a1ce-00a0bb844ed1</vt:lpwstr>
  </property>
  <property fmtid="{D5CDD505-2E9C-101B-9397-08002B2CF9AE}" pid="5" name="Order">
    <vt:r8>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