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B81286">
      <w:pPr>
        <w:pStyle w:val="DocumentTitle"/>
        <w:widowControl w:val="0"/>
        <w:spacing w:before="120"/>
        <w:rPr>
          <w:szCs w:val="44"/>
        </w:rPr>
      </w:pPr>
      <w:r w:rsidRPr="000304FB">
        <w:rPr>
          <w:szCs w:val="44"/>
        </w:rPr>
        <w:t>Unoff</w:t>
      </w:r>
      <w:r w:rsidR="0073546A" w:rsidRPr="000304FB">
        <w:rPr>
          <w:szCs w:val="44"/>
        </w:rPr>
        <w:t>i</w:t>
      </w:r>
      <w:r w:rsidRPr="000304FB">
        <w:rPr>
          <w:szCs w:val="44"/>
        </w:rPr>
        <w:t>cial Comment Form</w:t>
      </w:r>
    </w:p>
    <w:p w14:paraId="4FD9785D" w14:textId="74A7A313" w:rsidR="00D933A3" w:rsidRPr="000304FB" w:rsidRDefault="00A92B1C" w:rsidP="00B81286">
      <w:pPr>
        <w:pStyle w:val="DocumentSubtitle"/>
        <w:widowControl w:val="0"/>
        <w:rPr>
          <w:szCs w:val="32"/>
        </w:rPr>
      </w:pPr>
      <w:bookmarkStart w:id="0" w:name="_Toc195946480"/>
      <w:r w:rsidRPr="000304FB">
        <w:rPr>
          <w:szCs w:val="32"/>
        </w:rPr>
        <w:t xml:space="preserve">Project </w:t>
      </w:r>
      <w:r w:rsidR="00183302">
        <w:rPr>
          <w:szCs w:val="32"/>
        </w:rPr>
        <w:t>2018-03 Standards Efficiency Review Retirements</w:t>
      </w:r>
    </w:p>
    <w:p w14:paraId="64EB68D1" w14:textId="77777777" w:rsidR="002F2BFE" w:rsidRDefault="002F2BFE" w:rsidP="00B81286">
      <w:pPr>
        <w:pStyle w:val="Heading1"/>
        <w:widowControl w:val="0"/>
      </w:pPr>
    </w:p>
    <w:p w14:paraId="3620FC62" w14:textId="2FAEF037" w:rsidR="0073546A" w:rsidRPr="00D24289" w:rsidRDefault="00747D75" w:rsidP="00B81286">
      <w:pPr>
        <w:widowControl w:val="0"/>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0304FB" w:rsidRPr="003764E1">
        <w:rPr>
          <w:b/>
        </w:rPr>
        <w:t xml:space="preserve">Project </w:t>
      </w:r>
      <w:r w:rsidR="00183302">
        <w:rPr>
          <w:b/>
        </w:rPr>
        <w:t>2018-03 Standards Efficiency Review Retirements</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m. Eastern,</w:t>
      </w:r>
      <w:r w:rsidR="00643D89">
        <w:rPr>
          <w:b/>
        </w:rPr>
        <w:t xml:space="preserve"> Friday,</w:t>
      </w:r>
      <w:r>
        <w:rPr>
          <w:b/>
        </w:rPr>
        <w:t xml:space="preserve"> </w:t>
      </w:r>
      <w:r w:rsidR="00183302" w:rsidRPr="00643D89">
        <w:rPr>
          <w:b/>
        </w:rPr>
        <w:t>April 12,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7718701" w:rsidR="0039275D" w:rsidRPr="00D24289" w:rsidRDefault="00C6538F" w:rsidP="00B81286">
      <w:pPr>
        <w:widowControl w:val="0"/>
      </w:pPr>
      <w:r>
        <w:t xml:space="preserve">Additional </w:t>
      </w:r>
      <w:r w:rsidR="00747D75">
        <w:t xml:space="preserve">information </w:t>
      </w:r>
      <w:r>
        <w:t>is</w:t>
      </w:r>
      <w:r w:rsidR="00747D75">
        <w:t xml:space="preserve"> available on the </w:t>
      </w:r>
      <w:hyperlink r:id="rId12" w:history="1">
        <w:r w:rsidR="00183302" w:rsidRPr="00183302">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183302">
        <w:t xml:space="preserve">Standards </w:t>
      </w:r>
      <w:r w:rsidR="001D2241">
        <w:t>Developer</w:t>
      </w:r>
      <w:r w:rsidR="00183302">
        <w:t xml:space="preserve">, </w:t>
      </w:r>
      <w:hyperlink r:id="rId13" w:history="1">
        <w:r w:rsidR="00183302" w:rsidRPr="00183302">
          <w:rPr>
            <w:rStyle w:val="Hyperlink"/>
          </w:rPr>
          <w:t>Laura Anderson</w:t>
        </w:r>
      </w:hyperlink>
      <w:r w:rsidR="00643D89">
        <w:t xml:space="preserve"> (via email),</w:t>
      </w:r>
      <w:r w:rsidR="00313BFE" w:rsidRPr="00F86A52">
        <w:t xml:space="preserve"> or at </w:t>
      </w:r>
      <w:r w:rsidR="00183302">
        <w:t>404-446-9671</w:t>
      </w:r>
      <w:r w:rsidR="000304FB">
        <w:t>.</w:t>
      </w:r>
      <w:r w:rsidR="00ED5673" w:rsidRPr="00D24289">
        <w:tab/>
      </w:r>
    </w:p>
    <w:p w14:paraId="26099FB3" w14:textId="77777777" w:rsidR="002F2BFE" w:rsidRPr="00D24289" w:rsidRDefault="002F2BFE" w:rsidP="00B81286">
      <w:pPr>
        <w:widowControl w:val="0"/>
      </w:pPr>
    </w:p>
    <w:bookmarkEnd w:id="1"/>
    <w:p w14:paraId="5A406826" w14:textId="77777777" w:rsidR="0039275D" w:rsidRDefault="0073546A" w:rsidP="00B81286">
      <w:pPr>
        <w:pStyle w:val="Heading2"/>
        <w:widowControl w:val="0"/>
        <w:rPr>
          <w:rFonts w:cs="Tahoma"/>
        </w:rPr>
      </w:pPr>
      <w:r w:rsidRPr="00747D75">
        <w:rPr>
          <w:rFonts w:cs="Tahoma"/>
        </w:rPr>
        <w:t>Background Information</w:t>
      </w:r>
    </w:p>
    <w:p w14:paraId="2FB87681" w14:textId="52967268" w:rsidR="00183302" w:rsidRPr="00183302" w:rsidRDefault="00183302" w:rsidP="00B81286">
      <w:pPr>
        <w:widowControl w:val="0"/>
        <w:tabs>
          <w:tab w:val="left" w:pos="990"/>
          <w:tab w:val="left" w:pos="6120"/>
        </w:tabs>
        <w:rPr>
          <w:rFonts w:cs="Tahoma"/>
        </w:rPr>
      </w:pPr>
      <w:r w:rsidRPr="00183302">
        <w:rPr>
          <w:rFonts w:cs="Tahoma"/>
        </w:rPr>
        <w:t xml:space="preserve">In 2017, NERC initiated the Standards Efficiency Review (SER). The scope of this project was to use a risk-based approach to identify potential efficiencies through retirement of Reliability Standard Requirements. Following the completion of the first phase of work, the SER Team submitted a Standard Authorization Request (SAR) to the NERC Standards Committee, which the Standards Committee accepted in August 2018. </w:t>
      </w:r>
    </w:p>
    <w:p w14:paraId="5E28192B" w14:textId="77777777" w:rsidR="00183302" w:rsidRPr="00183302" w:rsidRDefault="00183302" w:rsidP="00B81286">
      <w:pPr>
        <w:widowControl w:val="0"/>
        <w:tabs>
          <w:tab w:val="left" w:pos="990"/>
          <w:tab w:val="left" w:pos="6120"/>
        </w:tabs>
        <w:rPr>
          <w:rFonts w:cs="Tahoma"/>
        </w:rPr>
      </w:pPr>
    </w:p>
    <w:p w14:paraId="52A710E6" w14:textId="77777777" w:rsidR="00183302" w:rsidRPr="00183302" w:rsidRDefault="00183302" w:rsidP="00B81286">
      <w:pPr>
        <w:widowControl w:val="0"/>
        <w:tabs>
          <w:tab w:val="left" w:pos="990"/>
          <w:tab w:val="left" w:pos="6120"/>
        </w:tabs>
        <w:rPr>
          <w:rFonts w:cs="Tahoma"/>
        </w:rPr>
      </w:pPr>
      <w:r w:rsidRPr="00183302">
        <w:rPr>
          <w:rFonts w:cs="Tahoma"/>
        </w:rPr>
        <w:t xml:space="preserve">Project 2018-03 Standards Efficiency Review Retirements was initiated to consider and implement the recommendations for Reliability Standard retirements contained in the SAR. This project proposes to: </w:t>
      </w:r>
    </w:p>
    <w:p w14:paraId="6E401FD1"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Retire several Reliability Standards on the grounds that the requirements contained therein are duplicative to other requirements, administrative in nature, or are otherwise unnecessary for reliability;</w:t>
      </w:r>
    </w:p>
    <w:p w14:paraId="2D119415"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Revise several currently-effective Reliability Standards to remove duplicative, administrative, or otherwise unnecessary requirements (thereby retiring those requirements); and</w:t>
      </w:r>
    </w:p>
    <w:p w14:paraId="166AA68C"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 xml:space="preserve">Withdraw a Reliability Standard, MOD-001-2, which is currently pending approval by applicable governmental authorities.  </w:t>
      </w:r>
    </w:p>
    <w:p w14:paraId="1954F374" w14:textId="77777777" w:rsidR="00643D89" w:rsidRDefault="00643D89" w:rsidP="00B81286">
      <w:pPr>
        <w:widowControl w:val="0"/>
        <w:spacing w:line="252" w:lineRule="auto"/>
      </w:pPr>
    </w:p>
    <w:p w14:paraId="2A53F44C" w14:textId="2CA1B481" w:rsidR="00183302" w:rsidRPr="00183302" w:rsidRDefault="00183302" w:rsidP="00B81286">
      <w:pPr>
        <w:widowControl w:val="0"/>
        <w:spacing w:line="252" w:lineRule="auto"/>
      </w:pPr>
      <w:r w:rsidRPr="00183302">
        <w:t>Based o</w:t>
      </w:r>
      <w:r w:rsidR="006F0D5C">
        <w:t>n the expertise of the Standard</w:t>
      </w:r>
      <w:r w:rsidRPr="00183302">
        <w:t xml:space="preserve"> Drafting Team (SDT) and from consideration of the comments received in the SAR posting, the SDT considered the recommendations for retirements listed in the SAR and determined that it would not proceed with several of the recommended retirements for the following reasons:</w:t>
      </w:r>
    </w:p>
    <w:p w14:paraId="71CFDEAC" w14:textId="586A1D64" w:rsidR="00183302" w:rsidRPr="00183302" w:rsidRDefault="00183302" w:rsidP="00643D89">
      <w:pPr>
        <w:pStyle w:val="ListParagraph"/>
        <w:widowControl w:val="0"/>
        <w:numPr>
          <w:ilvl w:val="0"/>
          <w:numId w:val="35"/>
        </w:numPr>
        <w:spacing w:before="120" w:line="252" w:lineRule="auto"/>
        <w:rPr>
          <w:rFonts w:asciiTheme="minorHAnsi" w:hAnsiTheme="minorHAnsi"/>
        </w:rPr>
      </w:pPr>
      <w:r w:rsidRPr="00183302">
        <w:rPr>
          <w:rFonts w:asciiTheme="minorHAnsi" w:hAnsiTheme="minorHAnsi"/>
        </w:rPr>
        <w:t xml:space="preserve">The SDT has determined that additional work is necessary to ensure the retirement of certain standard requirements does not create a reliability gap. The SDT recommends that these standards requirements be considered as part of the SER Phase II effort. These requirements include: </w:t>
      </w:r>
    </w:p>
    <w:p w14:paraId="4E9E6F3C"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BAL-005-1, Requirements R4 and R6</w:t>
      </w:r>
    </w:p>
    <w:p w14:paraId="2F1E294A"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COM-002-4, Requirement R2</w:t>
      </w:r>
    </w:p>
    <w:p w14:paraId="3322C337"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lastRenderedPageBreak/>
        <w:t>EOP-005-3, Requirement R8</w:t>
      </w:r>
    </w:p>
    <w:p w14:paraId="57A7EBD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EOP-006-3, Requirement R7</w:t>
      </w:r>
    </w:p>
    <w:p w14:paraId="600EC52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IRO-014-3, Requirement R3</w:t>
      </w:r>
    </w:p>
    <w:p w14:paraId="31AD8E2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IRO-017-1, Requirement R3</w:t>
      </w:r>
    </w:p>
    <w:p w14:paraId="6A326D97"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VAR-001-5, Requirement R3</w:t>
      </w:r>
    </w:p>
    <w:p w14:paraId="2BF7D12A" w14:textId="77777777" w:rsidR="00183302" w:rsidRPr="00183302" w:rsidRDefault="00183302" w:rsidP="00643D89">
      <w:pPr>
        <w:pStyle w:val="ListParagraph"/>
        <w:widowControl w:val="0"/>
        <w:numPr>
          <w:ilvl w:val="0"/>
          <w:numId w:val="35"/>
        </w:numPr>
        <w:spacing w:before="120" w:line="252" w:lineRule="auto"/>
        <w:contextualSpacing w:val="0"/>
        <w:rPr>
          <w:rFonts w:asciiTheme="minorHAnsi" w:hAnsiTheme="minorHAnsi"/>
        </w:rPr>
      </w:pPr>
      <w:r w:rsidRPr="00183302">
        <w:rPr>
          <w:rFonts w:asciiTheme="minorHAnsi" w:hAnsiTheme="minorHAnsi"/>
        </w:rPr>
        <w:t xml:space="preserve">The SDT is proposing to take no action on two standards already scheduled for retirement. </w:t>
      </w:r>
    </w:p>
    <w:p w14:paraId="5D1FF493"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PRC-015-1, Requirements R1, R2 and R3</w:t>
      </w:r>
    </w:p>
    <w:p w14:paraId="2DF68DB6"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PRC-018-1, Requirements, R1, R2, R3, R4, R5 and R6</w:t>
      </w:r>
    </w:p>
    <w:p w14:paraId="3918AE33" w14:textId="77777777" w:rsidR="00183302" w:rsidRPr="00183302" w:rsidRDefault="00183302" w:rsidP="00643D89">
      <w:pPr>
        <w:pStyle w:val="ListParagraph"/>
        <w:widowControl w:val="0"/>
        <w:numPr>
          <w:ilvl w:val="0"/>
          <w:numId w:val="35"/>
        </w:numPr>
        <w:spacing w:before="120"/>
        <w:contextualSpacing w:val="0"/>
        <w:rPr>
          <w:rFonts w:asciiTheme="minorHAnsi" w:hAnsiTheme="minorHAnsi"/>
        </w:rPr>
      </w:pPr>
      <w:r w:rsidRPr="00183302">
        <w:rPr>
          <w:rFonts w:asciiTheme="minorHAnsi" w:hAnsiTheme="minorHAnsi"/>
        </w:rPr>
        <w:t>The SDT determined the following requirements are inappropriate for retirement because they serve a reliability benefit:</w:t>
      </w:r>
    </w:p>
    <w:p w14:paraId="02DFACBA"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IRO-002-5, Requirements R4 and R6</w:t>
      </w:r>
    </w:p>
    <w:p w14:paraId="59F21903" w14:textId="77777777" w:rsidR="00183302" w:rsidRPr="00183302" w:rsidRDefault="00183302" w:rsidP="00643D89">
      <w:pPr>
        <w:pStyle w:val="ListParagraph"/>
        <w:widowControl w:val="0"/>
        <w:numPr>
          <w:ilvl w:val="2"/>
          <w:numId w:val="34"/>
        </w:numPr>
        <w:tabs>
          <w:tab w:val="left" w:pos="990"/>
          <w:tab w:val="left" w:pos="6120"/>
        </w:tabs>
        <w:spacing w:before="120"/>
        <w:contextualSpacing w:val="0"/>
        <w:rPr>
          <w:rFonts w:asciiTheme="minorHAnsi" w:hAnsiTheme="minorHAnsi"/>
        </w:rPr>
      </w:pPr>
      <w:r w:rsidRPr="00183302">
        <w:rPr>
          <w:rFonts w:asciiTheme="minorHAnsi" w:hAnsiTheme="minorHAnsi" w:cs="Tahoma"/>
        </w:rPr>
        <w:t xml:space="preserve">Requirements R4 and R6 are necessary for the Real-time operators to be assured of having the tools necessary to monitor the BES. The inclusion of </w:t>
      </w:r>
      <w:r w:rsidRPr="00183302">
        <w:rPr>
          <w:rFonts w:asciiTheme="minorHAnsi" w:hAnsiTheme="minorHAnsi"/>
          <w:iCs/>
        </w:rPr>
        <w:t>the Energy Management System (EMS), IT or communications-related equipment is not explicitly required by IRO-017-1, Requirement R1.</w:t>
      </w:r>
    </w:p>
    <w:p w14:paraId="37B65FD6"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IRO-008-2, Requirement R6</w:t>
      </w:r>
    </w:p>
    <w:p w14:paraId="6A8753C1" w14:textId="77777777" w:rsidR="00183302" w:rsidRPr="00183302" w:rsidRDefault="00183302" w:rsidP="00643D89">
      <w:pPr>
        <w:pStyle w:val="ListParagraph"/>
        <w:widowControl w:val="0"/>
        <w:numPr>
          <w:ilvl w:val="2"/>
          <w:numId w:val="34"/>
        </w:numPr>
        <w:spacing w:before="120"/>
        <w:contextualSpacing w:val="0"/>
        <w:rPr>
          <w:rFonts w:asciiTheme="minorHAnsi" w:hAnsiTheme="minorHAnsi"/>
        </w:rPr>
      </w:pPr>
      <w:r w:rsidRPr="00183302">
        <w:rPr>
          <w:rFonts w:asciiTheme="minorHAnsi" w:hAnsiTheme="minorHAnsi"/>
          <w:iCs/>
        </w:rPr>
        <w:t xml:space="preserve">Although </w:t>
      </w:r>
      <w:r w:rsidRPr="00183302">
        <w:rPr>
          <w:rFonts w:asciiTheme="minorHAnsi" w:hAnsiTheme="minorHAnsi"/>
        </w:rPr>
        <w:t>Requirement R6 appears to be administrative in nature, there are reliability benefits to knowing what actions were taken to prevent or mitigate the exceedance.</w:t>
      </w:r>
    </w:p>
    <w:p w14:paraId="64A50A19"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TOP-001-4, Requirements R16 and R17</w:t>
      </w:r>
    </w:p>
    <w:p w14:paraId="2A814C02" w14:textId="77777777" w:rsidR="00183302" w:rsidRPr="00183302" w:rsidRDefault="00183302" w:rsidP="00643D89">
      <w:pPr>
        <w:pStyle w:val="ListParagraph"/>
        <w:widowControl w:val="0"/>
        <w:numPr>
          <w:ilvl w:val="2"/>
          <w:numId w:val="34"/>
        </w:numPr>
        <w:spacing w:before="120"/>
        <w:contextualSpacing w:val="0"/>
        <w:rPr>
          <w:rFonts w:asciiTheme="minorHAnsi" w:hAnsiTheme="minorHAnsi"/>
        </w:rPr>
      </w:pPr>
      <w:r w:rsidRPr="00183302">
        <w:rPr>
          <w:rFonts w:asciiTheme="minorHAnsi" w:hAnsiTheme="minorHAnsi"/>
          <w:iCs/>
        </w:rPr>
        <w:t>Requirements R16 and R17</w:t>
      </w:r>
      <w:r w:rsidRPr="00183302">
        <w:rPr>
          <w:rFonts w:asciiTheme="minorHAnsi" w:hAnsiTheme="minorHAnsi" w:cs="Tahoma"/>
        </w:rPr>
        <w:t xml:space="preserve"> are necessary to make it clear that the </w:t>
      </w:r>
      <w:r w:rsidRPr="00183302">
        <w:rPr>
          <w:rFonts w:asciiTheme="minorHAnsi" w:hAnsiTheme="minorHAnsi"/>
          <w:iCs/>
        </w:rPr>
        <w:t>System Operator has the authority to postpone, cancel or recall planned outages of EMS, IT or communications-related equipment. Although some Reliability Coordinators may include this type of equipment in their outage coordination process (IRO-017-1), the inclusion of EMS, IT or communications-related equipment is not explicitly required by IRO-017-1, Requirement R1.</w:t>
      </w:r>
    </w:p>
    <w:p w14:paraId="3D4DA3EC" w14:textId="77777777" w:rsidR="00183302" w:rsidRPr="00183302" w:rsidRDefault="00183302" w:rsidP="00B81286">
      <w:pPr>
        <w:pStyle w:val="ListParagraph"/>
        <w:widowControl w:val="0"/>
        <w:spacing w:line="252" w:lineRule="auto"/>
        <w:rPr>
          <w:rFonts w:asciiTheme="minorHAnsi" w:hAnsiTheme="minorHAnsi"/>
        </w:rPr>
      </w:pPr>
    </w:p>
    <w:p w14:paraId="66965B3D" w14:textId="493824C0" w:rsidR="00183302" w:rsidRPr="00183302" w:rsidRDefault="00183302" w:rsidP="00B81286">
      <w:pPr>
        <w:widowControl w:val="0"/>
        <w:spacing w:line="252" w:lineRule="auto"/>
      </w:pPr>
      <w:r w:rsidRPr="00183302">
        <w:t xml:space="preserve">The SDT created a justification document that </w:t>
      </w:r>
      <w:bookmarkStart w:id="2" w:name="_GoBack"/>
      <w:bookmarkEnd w:id="2"/>
      <w:r w:rsidRPr="00183302">
        <w:t xml:space="preserve">is posted as a supporting document on the </w:t>
      </w:r>
      <w:hyperlink r:id="rId14" w:history="1">
        <w:r w:rsidRPr="00183302">
          <w:rPr>
            <w:rStyle w:val="Hyperlink"/>
          </w:rPr>
          <w:t>project page</w:t>
        </w:r>
      </w:hyperlink>
      <w:r w:rsidRPr="00183302">
        <w:t xml:space="preserve">. </w:t>
      </w:r>
    </w:p>
    <w:p w14:paraId="67EDFAB9" w14:textId="77777777" w:rsidR="00183302" w:rsidRPr="00183302" w:rsidRDefault="00183302" w:rsidP="00B81286">
      <w:pPr>
        <w:widowControl w:val="0"/>
      </w:pPr>
    </w:p>
    <w:p w14:paraId="58EE1DD8" w14:textId="77777777" w:rsidR="003632EA" w:rsidRDefault="003632EA" w:rsidP="00B81286">
      <w:pPr>
        <w:widowControl w:val="0"/>
        <w:rPr>
          <w:rFonts w:ascii="Calibri" w:hAnsi="Calibri"/>
        </w:rPr>
      </w:pPr>
      <w:bookmarkStart w:id="3" w:name="_Toc195946482"/>
    </w:p>
    <w:bookmarkEnd w:id="3"/>
    <w:p w14:paraId="6250BCA6" w14:textId="77777777" w:rsidR="00101373" w:rsidRDefault="00101373" w:rsidP="00B81286">
      <w:pPr>
        <w:widowControl w:val="0"/>
        <w:rPr>
          <w:rFonts w:ascii="Tahoma" w:hAnsi="Tahoma" w:cs="Tahoma"/>
          <w:b/>
          <w:bCs/>
          <w:sz w:val="22"/>
          <w:szCs w:val="20"/>
        </w:rPr>
      </w:pPr>
      <w:r>
        <w:rPr>
          <w:rFonts w:cs="Tahoma"/>
        </w:rPr>
        <w:br w:type="page"/>
      </w:r>
    </w:p>
    <w:p w14:paraId="6F3C8259" w14:textId="58377357" w:rsidR="0039275D" w:rsidRPr="00747D75" w:rsidRDefault="0073546A" w:rsidP="00B81286">
      <w:pPr>
        <w:pStyle w:val="Heading2"/>
        <w:widowControl w:val="0"/>
        <w:rPr>
          <w:rFonts w:cs="Tahoma"/>
        </w:rPr>
      </w:pPr>
      <w:r w:rsidRPr="00747D75">
        <w:rPr>
          <w:rFonts w:cs="Tahoma"/>
        </w:rPr>
        <w:lastRenderedPageBreak/>
        <w:t>Question</w:t>
      </w:r>
      <w:r w:rsidR="00747D75" w:rsidRPr="00747D75">
        <w:rPr>
          <w:rFonts w:cs="Tahoma"/>
        </w:rPr>
        <w:t>s</w:t>
      </w:r>
    </w:p>
    <w:p w14:paraId="5A89B059" w14:textId="4CEE73D2" w:rsidR="00E73B96" w:rsidRPr="00782A3B" w:rsidRDefault="008A6C61" w:rsidP="00643D89">
      <w:pPr>
        <w:pStyle w:val="ListParagraph"/>
        <w:widowControl w:val="0"/>
        <w:numPr>
          <w:ilvl w:val="0"/>
          <w:numId w:val="36"/>
        </w:numPr>
        <w:spacing w:before="120" w:line="252" w:lineRule="auto"/>
        <w:rPr>
          <w:rFonts w:asciiTheme="minorHAnsi" w:hAnsiTheme="minorHAnsi"/>
        </w:rPr>
      </w:pPr>
      <w:r>
        <w:rPr>
          <w:rFonts w:asciiTheme="minorHAnsi" w:hAnsiTheme="minorHAnsi"/>
        </w:rPr>
        <w:t xml:space="preserve">The </w:t>
      </w:r>
      <w:r w:rsidR="00A23F8C" w:rsidRPr="00782A3B">
        <w:rPr>
          <w:rFonts w:asciiTheme="minorHAnsi" w:hAnsiTheme="minorHAnsi"/>
        </w:rPr>
        <w:t>SDT has determined that additional work is necessary to ensure the retirement of certain standard requirements does not create a reliability gap. The SDT recommends that these standards requirements be considered as part of the SER Phase II effort. These requirements include: BAL-005-1, Requirements R4 and R6; COM-002-4, Requirement R2; EOP-005-3, Requirement R8; EOP-006-3, Requirement R7; IRO-014-3, Requirement R3; IRO-017-1, Requirement R3; and VAR-001-5, Requirement R3. Do you agree with the SDT’s recommendation that these standards requirements be considered as part of the SER Phase II effort? If you do not agree, please provide comments. Or, if you agree but have comments or suggestions on the SDT’s recommendation, please provide your explanation.</w:t>
      </w:r>
    </w:p>
    <w:p w14:paraId="5A549C9F" w14:textId="77777777" w:rsidR="00101671" w:rsidRDefault="00101671" w:rsidP="00B81286">
      <w:pPr>
        <w:widowControl w:val="0"/>
        <w:ind w:firstLine="720"/>
      </w:pPr>
    </w:p>
    <w:p w14:paraId="2026CE76" w14:textId="77777777" w:rsidR="0073546A" w:rsidRPr="00D24289" w:rsidRDefault="00091EB1" w:rsidP="00B81286">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8205C">
        <w:fldChar w:fldCharType="separate"/>
      </w:r>
      <w:r w:rsidRPr="00D24289">
        <w:fldChar w:fldCharType="end"/>
      </w:r>
      <w:r w:rsidR="0073546A" w:rsidRPr="00D24289">
        <w:t xml:space="preserve"> Yes </w:t>
      </w:r>
    </w:p>
    <w:p w14:paraId="0BCB5592" w14:textId="77777777" w:rsidR="0073546A" w:rsidRPr="00D24289" w:rsidRDefault="00091EB1" w:rsidP="00B81286">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8205C">
        <w:fldChar w:fldCharType="separate"/>
      </w:r>
      <w:r w:rsidRPr="00D24289">
        <w:fldChar w:fldCharType="end"/>
      </w:r>
      <w:r w:rsidR="0073546A" w:rsidRPr="00D24289">
        <w:t xml:space="preserve"> No </w:t>
      </w:r>
    </w:p>
    <w:p w14:paraId="129E6735" w14:textId="77777777" w:rsidR="00D9120D" w:rsidRPr="00D24289" w:rsidRDefault="00D9120D" w:rsidP="00B81286">
      <w:pPr>
        <w:widowControl w:val="0"/>
      </w:pPr>
    </w:p>
    <w:p w14:paraId="61EA1353" w14:textId="77777777" w:rsidR="0073546A" w:rsidRDefault="0073546A" w:rsidP="00B81286">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03C78DE" w14:textId="6BA864D1" w:rsidR="00782A3B" w:rsidRPr="00782A3B" w:rsidRDefault="00A23F8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The SDT is proposing to take no action on two standards already scheduled for retirement</w:t>
      </w:r>
      <w:r w:rsidR="00782A3B" w:rsidRPr="00782A3B">
        <w:rPr>
          <w:rFonts w:asciiTheme="minorHAnsi" w:hAnsiTheme="minorHAnsi"/>
        </w:rPr>
        <w:t>:</w:t>
      </w:r>
      <w:r w:rsidRPr="00782A3B">
        <w:rPr>
          <w:rFonts w:asciiTheme="minorHAnsi" w:hAnsiTheme="minorHAnsi"/>
        </w:rPr>
        <w:t xml:space="preserve"> PRC-015-1, Requirements R1, R2 and R3</w:t>
      </w:r>
      <w:r w:rsidR="00782A3B" w:rsidRPr="00782A3B">
        <w:rPr>
          <w:rFonts w:asciiTheme="minorHAnsi" w:hAnsiTheme="minorHAnsi"/>
        </w:rPr>
        <w:t xml:space="preserve">; and </w:t>
      </w:r>
      <w:r w:rsidRPr="00782A3B">
        <w:rPr>
          <w:rFonts w:asciiTheme="minorHAnsi" w:hAnsiTheme="minorHAnsi"/>
        </w:rPr>
        <w:t>PRC-018-1, Requirements, R1, R2, R3, R4, R5 and R6</w:t>
      </w:r>
      <w:r w:rsidR="00782A3B" w:rsidRPr="00782A3B">
        <w:rPr>
          <w:rFonts w:asciiTheme="minorHAnsi" w:hAnsiTheme="minorHAnsi"/>
        </w:rPr>
        <w:t>. Do you agree with the SDT’s recommendation to take no action for these standards already scheduled for retirement? If you do not agree, please provide comments. Or, if you agree but have comments or suggestions on the SDT’s recommendation, please provide your explanation.</w:t>
      </w:r>
    </w:p>
    <w:p w14:paraId="45559857" w14:textId="35CCC909" w:rsidR="00A23F8C" w:rsidRPr="00782A3B" w:rsidRDefault="00A23F8C" w:rsidP="00643D89">
      <w:pPr>
        <w:pStyle w:val="ListParagraph"/>
        <w:widowControl w:val="0"/>
        <w:spacing w:line="252" w:lineRule="auto"/>
        <w:ind w:left="1080"/>
        <w:rPr>
          <w:rFonts w:asciiTheme="minorHAnsi" w:hAnsiTheme="minorHAnsi"/>
        </w:rPr>
      </w:pPr>
    </w:p>
    <w:p w14:paraId="4D06EFCF" w14:textId="77777777" w:rsidR="005C2CA7" w:rsidRPr="005C2CA7" w:rsidRDefault="005C2CA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E2ABA22" w14:textId="77777777" w:rsidR="005C2CA7" w:rsidRPr="005C2CA7" w:rsidRDefault="005C2CA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1A2CDDC3" w14:textId="77777777" w:rsidR="00E73B96" w:rsidRPr="005C2CA7" w:rsidRDefault="00E73B96" w:rsidP="00B81286">
      <w:pPr>
        <w:pStyle w:val="ListParagraph"/>
        <w:widowControl w:val="0"/>
        <w:rPr>
          <w:rFonts w:asciiTheme="minorHAnsi" w:hAnsiTheme="minorHAnsi"/>
        </w:rPr>
      </w:pPr>
    </w:p>
    <w:p w14:paraId="070F706D" w14:textId="77777777" w:rsidR="00F073C5" w:rsidRDefault="00F073C5"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A8D0A6" w14:textId="0552E41A" w:rsidR="00782A3B" w:rsidRPr="00183302" w:rsidRDefault="00782A3B" w:rsidP="00643D89">
      <w:pPr>
        <w:pStyle w:val="ListParagraph"/>
        <w:widowControl w:val="0"/>
        <w:numPr>
          <w:ilvl w:val="0"/>
          <w:numId w:val="36"/>
        </w:numPr>
        <w:spacing w:before="120" w:line="252" w:lineRule="auto"/>
        <w:rPr>
          <w:rFonts w:asciiTheme="minorHAnsi" w:hAnsiTheme="minorHAnsi"/>
        </w:rPr>
      </w:pPr>
      <w:r w:rsidRPr="00183302">
        <w:rPr>
          <w:rFonts w:asciiTheme="minorHAnsi" w:hAnsiTheme="minorHAnsi"/>
        </w:rPr>
        <w:t>The SDT determined the following requirements are inappropriate for retirement because they serve a reliability benefit:</w:t>
      </w:r>
      <w:r>
        <w:rPr>
          <w:rFonts w:asciiTheme="minorHAnsi" w:hAnsiTheme="minorHAnsi"/>
        </w:rPr>
        <w:t xml:space="preserve"> IRO-002-5, Requirements R4 and R6; IRO-008-2, Requirement R6, and TOP-001-4, Requirements R16 and R17. </w:t>
      </w:r>
      <w:r w:rsidRPr="00782A3B">
        <w:rPr>
          <w:rFonts w:asciiTheme="minorHAnsi" w:hAnsiTheme="minorHAnsi"/>
        </w:rPr>
        <w:t xml:space="preserve">Do you agree with the SDT’s recommendation to </w:t>
      </w:r>
      <w:r>
        <w:rPr>
          <w:rFonts w:asciiTheme="minorHAnsi" w:hAnsiTheme="minorHAnsi"/>
        </w:rPr>
        <w:t xml:space="preserve">retain these requirements? </w:t>
      </w:r>
      <w:r w:rsidRPr="00782A3B">
        <w:rPr>
          <w:rFonts w:asciiTheme="minorHAnsi" w:hAnsiTheme="minorHAnsi"/>
        </w:rPr>
        <w:t>If you do not agree, please provide comments. Or, if you agree but have comments or suggestions on the SDT’s recommendation, please provide your explanation.</w:t>
      </w:r>
    </w:p>
    <w:p w14:paraId="30DED932" w14:textId="77777777" w:rsidR="00101671" w:rsidRDefault="00101671" w:rsidP="00B81286">
      <w:pPr>
        <w:widowControl w:val="0"/>
        <w:ind w:left="720"/>
      </w:pPr>
    </w:p>
    <w:p w14:paraId="1DC06E6D" w14:textId="77777777" w:rsidR="00C25F48" w:rsidRPr="005C2CA7" w:rsidRDefault="00C25F48"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A5918D8" w14:textId="77777777" w:rsidR="00C25F48" w:rsidRPr="005C2CA7" w:rsidRDefault="00C25F48"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45318C0" w14:textId="77777777" w:rsidR="00C25F48" w:rsidRDefault="00C25F48" w:rsidP="00B81286">
      <w:pPr>
        <w:widowControl w:val="0"/>
        <w:ind w:left="360"/>
      </w:pPr>
    </w:p>
    <w:p w14:paraId="586F4F46" w14:textId="38AF68A4" w:rsidR="00964CB8" w:rsidRDefault="00EF6F41" w:rsidP="00B81286">
      <w:pPr>
        <w:widowControl w:val="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B41C4DD" w14:textId="77777777" w:rsidR="00643D89" w:rsidRDefault="00643D89">
      <w:r>
        <w:br w:type="page"/>
      </w:r>
    </w:p>
    <w:p w14:paraId="685F74D8" w14:textId="75FAA2BB"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 xml:space="preserve">retire FAC-008-3, </w:t>
      </w:r>
      <w:r w:rsidRPr="00782A3B">
        <w:rPr>
          <w:rFonts w:asciiTheme="minorHAnsi" w:hAnsiTheme="minorHAnsi"/>
        </w:rPr>
        <w:t>Requirements R</w:t>
      </w:r>
      <w:r>
        <w:rPr>
          <w:rFonts w:asciiTheme="minorHAnsi" w:hAnsiTheme="minorHAnsi"/>
        </w:rPr>
        <w:t xml:space="preserve">7 and R8. </w:t>
      </w:r>
      <w:r w:rsidRPr="00782A3B">
        <w:rPr>
          <w:rFonts w:asciiTheme="minorHAnsi" w:hAnsiTheme="minorHAnsi"/>
        </w:rPr>
        <w:t xml:space="preserve">Do you agree with the SDT’s </w:t>
      </w:r>
      <w:r>
        <w:rPr>
          <w:rFonts w:asciiTheme="minorHAnsi" w:hAnsiTheme="minorHAnsi"/>
        </w:rPr>
        <w:t xml:space="preserve">proposal to retire these requirements?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31125E7B" w14:textId="77777777" w:rsidR="001A22B7" w:rsidRPr="00782A3B" w:rsidRDefault="001A22B7" w:rsidP="00B81286">
      <w:pPr>
        <w:pStyle w:val="ListParagraph"/>
        <w:widowControl w:val="0"/>
        <w:spacing w:after="160" w:line="252" w:lineRule="auto"/>
        <w:ind w:left="1080"/>
        <w:rPr>
          <w:rFonts w:asciiTheme="minorHAnsi" w:hAnsiTheme="minorHAnsi"/>
        </w:rPr>
      </w:pPr>
    </w:p>
    <w:p w14:paraId="28BF709F"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535058BB"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68D706" w14:textId="77777777" w:rsidR="001A22B7" w:rsidRPr="005C2CA7" w:rsidRDefault="001A22B7" w:rsidP="00B81286">
      <w:pPr>
        <w:pStyle w:val="ListParagraph"/>
        <w:widowControl w:val="0"/>
        <w:rPr>
          <w:rFonts w:asciiTheme="minorHAnsi" w:hAnsiTheme="minorHAnsi"/>
        </w:rPr>
      </w:pPr>
    </w:p>
    <w:p w14:paraId="6D0DD9E4"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1448649" w14:textId="369B6A68"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FAC-013-2, </w:t>
      </w:r>
      <w:r w:rsidRPr="00782A3B">
        <w:rPr>
          <w:rFonts w:asciiTheme="minorHAnsi" w:hAnsiTheme="minorHAnsi"/>
        </w:rPr>
        <w:t xml:space="preserve">Requirements </w:t>
      </w:r>
      <w:r>
        <w:rPr>
          <w:rFonts w:asciiTheme="minorHAnsi" w:hAnsiTheme="minorHAnsi"/>
        </w:rPr>
        <w:t xml:space="preserve">R1, R2, R4, R5 and R6 (all). </w:t>
      </w:r>
      <w:r w:rsidRPr="00782A3B">
        <w:rPr>
          <w:rFonts w:asciiTheme="minorHAnsi" w:hAnsiTheme="minorHAnsi"/>
        </w:rPr>
        <w:t xml:space="preserve">Do you agree with the SDT’s </w:t>
      </w:r>
      <w:r>
        <w:rPr>
          <w:rFonts w:asciiTheme="minorHAnsi" w:hAnsiTheme="minorHAnsi"/>
        </w:rPr>
        <w:t xml:space="preserve">proposal to retire FAC-013-2? </w:t>
      </w:r>
      <w:r w:rsidRPr="00782A3B">
        <w:rPr>
          <w:rFonts w:asciiTheme="minorHAnsi" w:hAnsiTheme="minorHAnsi"/>
        </w:rPr>
        <w:t xml:space="preserve">If you do not agree, please provide comments. Or, if you agree but have comments or suggestions on the SDT’s </w:t>
      </w:r>
      <w:r w:rsidR="00DE5C5C">
        <w:rPr>
          <w:rFonts w:asciiTheme="minorHAnsi" w:hAnsiTheme="minorHAnsi"/>
        </w:rPr>
        <w:t>proposal</w:t>
      </w:r>
      <w:r w:rsidRPr="00782A3B">
        <w:rPr>
          <w:rFonts w:asciiTheme="minorHAnsi" w:hAnsiTheme="minorHAnsi"/>
        </w:rPr>
        <w:t>, please provide your explanation.</w:t>
      </w:r>
    </w:p>
    <w:p w14:paraId="5CE066E6" w14:textId="77777777" w:rsidR="001A22B7" w:rsidRPr="00782A3B" w:rsidRDefault="001A22B7" w:rsidP="00643D89">
      <w:pPr>
        <w:pStyle w:val="ListParagraph"/>
        <w:widowControl w:val="0"/>
        <w:spacing w:line="252" w:lineRule="auto"/>
        <w:ind w:left="1080"/>
        <w:rPr>
          <w:rFonts w:asciiTheme="minorHAnsi" w:hAnsiTheme="minorHAnsi"/>
        </w:rPr>
      </w:pPr>
    </w:p>
    <w:p w14:paraId="27D87CBB"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735D4C5"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730644E" w14:textId="77777777" w:rsidR="001A22B7" w:rsidRPr="005C2CA7" w:rsidRDefault="001A22B7" w:rsidP="00B81286">
      <w:pPr>
        <w:pStyle w:val="ListParagraph"/>
        <w:widowControl w:val="0"/>
        <w:rPr>
          <w:rFonts w:asciiTheme="minorHAnsi" w:hAnsiTheme="minorHAnsi"/>
        </w:rPr>
      </w:pPr>
    </w:p>
    <w:p w14:paraId="0684DCE8"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7D282E" w14:textId="79EE4404"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INT-004-3.1, </w:t>
      </w:r>
      <w:r w:rsidRPr="00782A3B">
        <w:rPr>
          <w:rFonts w:asciiTheme="minorHAnsi" w:hAnsiTheme="minorHAnsi"/>
        </w:rPr>
        <w:t xml:space="preserve">Requirements </w:t>
      </w:r>
      <w:r>
        <w:rPr>
          <w:rFonts w:asciiTheme="minorHAnsi" w:hAnsiTheme="minorHAnsi"/>
        </w:rPr>
        <w:t xml:space="preserve">R1, R2, and R3 (all). </w:t>
      </w:r>
      <w:r w:rsidRPr="00782A3B">
        <w:rPr>
          <w:rFonts w:asciiTheme="minorHAnsi" w:hAnsiTheme="minorHAnsi"/>
        </w:rPr>
        <w:t xml:space="preserve">Do you agree with the SDT’s </w:t>
      </w:r>
      <w:r>
        <w:rPr>
          <w:rFonts w:asciiTheme="minorHAnsi" w:hAnsiTheme="minorHAnsi"/>
        </w:rPr>
        <w:t xml:space="preserve">proposal to retire </w:t>
      </w:r>
      <w:r w:rsidR="00DE5C5C">
        <w:rPr>
          <w:rFonts w:asciiTheme="minorHAnsi" w:hAnsiTheme="minorHAnsi"/>
        </w:rPr>
        <w:t>INT</w:t>
      </w:r>
      <w:r>
        <w:rPr>
          <w:rFonts w:asciiTheme="minorHAnsi" w:hAnsiTheme="minorHAnsi"/>
        </w:rPr>
        <w:t>-0</w:t>
      </w:r>
      <w:r w:rsidR="00DE5C5C">
        <w:rPr>
          <w:rFonts w:asciiTheme="minorHAnsi" w:hAnsiTheme="minorHAnsi"/>
        </w:rPr>
        <w:t>04</w:t>
      </w:r>
      <w:r>
        <w:rPr>
          <w:rFonts w:asciiTheme="minorHAnsi" w:hAnsiTheme="minorHAnsi"/>
        </w:rPr>
        <w:t>-</w:t>
      </w:r>
      <w:r w:rsidR="00DE5C5C">
        <w:rPr>
          <w:rFonts w:asciiTheme="minorHAnsi" w:hAnsiTheme="minorHAnsi"/>
        </w:rPr>
        <w:t>3.1</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sidR="00DE5C5C">
        <w:rPr>
          <w:rFonts w:asciiTheme="minorHAnsi" w:hAnsiTheme="minorHAnsi"/>
        </w:rPr>
        <w:t>proposal</w:t>
      </w:r>
      <w:r w:rsidRPr="00782A3B">
        <w:rPr>
          <w:rFonts w:asciiTheme="minorHAnsi" w:hAnsiTheme="minorHAnsi"/>
        </w:rPr>
        <w:t>, please provide your explanation.</w:t>
      </w:r>
    </w:p>
    <w:p w14:paraId="477B5ED4" w14:textId="77777777" w:rsidR="001A22B7" w:rsidRPr="00782A3B" w:rsidRDefault="001A22B7" w:rsidP="00643D89">
      <w:pPr>
        <w:pStyle w:val="ListParagraph"/>
        <w:widowControl w:val="0"/>
        <w:spacing w:line="252" w:lineRule="auto"/>
        <w:ind w:left="1080"/>
        <w:rPr>
          <w:rFonts w:asciiTheme="minorHAnsi" w:hAnsiTheme="minorHAnsi"/>
        </w:rPr>
      </w:pPr>
    </w:p>
    <w:p w14:paraId="62F1B6FE"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6E060F27"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7980460C" w14:textId="77777777" w:rsidR="001A22B7" w:rsidRPr="005C2CA7" w:rsidRDefault="001A22B7" w:rsidP="00B81286">
      <w:pPr>
        <w:pStyle w:val="ListParagraph"/>
        <w:widowControl w:val="0"/>
        <w:rPr>
          <w:rFonts w:asciiTheme="minorHAnsi" w:hAnsiTheme="minorHAnsi"/>
        </w:rPr>
      </w:pPr>
    </w:p>
    <w:p w14:paraId="490C365E"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797D792" w14:textId="4FFDF498"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INT-006-4, </w:t>
      </w:r>
      <w:r w:rsidRPr="00782A3B">
        <w:rPr>
          <w:rFonts w:asciiTheme="minorHAnsi" w:hAnsiTheme="minorHAnsi"/>
        </w:rPr>
        <w:t xml:space="preserve">Requirements </w:t>
      </w:r>
      <w:r>
        <w:rPr>
          <w:rFonts w:asciiTheme="minorHAnsi" w:hAnsiTheme="minorHAnsi"/>
        </w:rPr>
        <w:t xml:space="preserve">R3.1, R4, and R5. </w:t>
      </w:r>
      <w:r w:rsidRPr="00782A3B">
        <w:rPr>
          <w:rFonts w:asciiTheme="minorHAnsi" w:hAnsiTheme="minorHAnsi"/>
        </w:rPr>
        <w:t xml:space="preserve">Do you agree with the SDT’s </w:t>
      </w:r>
      <w:r>
        <w:rPr>
          <w:rFonts w:asciiTheme="minorHAnsi" w:hAnsiTheme="minorHAnsi"/>
        </w:rPr>
        <w:t xml:space="preserve">proposal to retire </w:t>
      </w:r>
      <w:r w:rsidRPr="00782A3B">
        <w:rPr>
          <w:rFonts w:asciiTheme="minorHAnsi" w:hAnsiTheme="minorHAnsi"/>
        </w:rPr>
        <w:t xml:space="preserve">Requirements </w:t>
      </w:r>
      <w:r>
        <w:rPr>
          <w:rFonts w:asciiTheme="minorHAnsi" w:hAnsiTheme="minorHAnsi"/>
        </w:rPr>
        <w:t xml:space="preserve">R3.1, R4, and R5 of INT-006-4?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2735C638" w14:textId="77777777" w:rsidR="00DE5C5C" w:rsidRPr="00782A3B" w:rsidRDefault="00DE5C5C" w:rsidP="00643D89">
      <w:pPr>
        <w:pStyle w:val="ListParagraph"/>
        <w:widowControl w:val="0"/>
        <w:spacing w:line="252" w:lineRule="auto"/>
        <w:ind w:left="1080"/>
        <w:rPr>
          <w:rFonts w:asciiTheme="minorHAnsi" w:hAnsiTheme="minorHAnsi"/>
        </w:rPr>
      </w:pPr>
    </w:p>
    <w:p w14:paraId="55022570"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4E632463"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77B69E" w14:textId="77777777" w:rsidR="00DE5C5C" w:rsidRPr="005C2CA7" w:rsidRDefault="00DE5C5C" w:rsidP="00B81286">
      <w:pPr>
        <w:pStyle w:val="ListParagraph"/>
        <w:widowControl w:val="0"/>
        <w:rPr>
          <w:rFonts w:asciiTheme="minorHAnsi" w:hAnsiTheme="minorHAnsi"/>
        </w:rPr>
      </w:pPr>
    </w:p>
    <w:p w14:paraId="27A59E45"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C08AF07" w14:textId="77777777" w:rsidR="00643D89" w:rsidRDefault="00643D89">
      <w:r>
        <w:br w:type="page"/>
      </w:r>
    </w:p>
    <w:p w14:paraId="47C88436" w14:textId="152A1F8A" w:rsidR="00DE5C5C" w:rsidRPr="00782A3B" w:rsidRDefault="00DE5C5C"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 xml:space="preserve">retire INT-009-2.1, </w:t>
      </w:r>
      <w:r w:rsidRPr="00782A3B">
        <w:rPr>
          <w:rFonts w:asciiTheme="minorHAnsi" w:hAnsiTheme="minorHAnsi"/>
        </w:rPr>
        <w:t>Requirement</w:t>
      </w:r>
      <w:r>
        <w:rPr>
          <w:rFonts w:asciiTheme="minorHAnsi" w:hAnsiTheme="minorHAnsi"/>
        </w:rPr>
        <w:t xml:space="preserve"> R2. </w:t>
      </w:r>
      <w:r w:rsidRPr="00782A3B">
        <w:rPr>
          <w:rFonts w:asciiTheme="minorHAnsi" w:hAnsiTheme="minorHAnsi"/>
        </w:rPr>
        <w:t xml:space="preserve">Do you agree with the SDT’s </w:t>
      </w:r>
      <w:r>
        <w:rPr>
          <w:rFonts w:asciiTheme="minorHAnsi" w:hAnsiTheme="minorHAnsi"/>
        </w:rPr>
        <w:t xml:space="preserve">proposal to retire </w:t>
      </w:r>
      <w:r w:rsidRPr="00782A3B">
        <w:rPr>
          <w:rFonts w:asciiTheme="minorHAnsi" w:hAnsiTheme="minorHAnsi"/>
        </w:rPr>
        <w:t xml:space="preserve">Requirement </w:t>
      </w:r>
      <w:r>
        <w:rPr>
          <w:rFonts w:asciiTheme="minorHAnsi" w:hAnsiTheme="minorHAnsi"/>
        </w:rPr>
        <w:t xml:space="preserve">R2 of INT-009-2.1?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7284F8EF" w14:textId="77777777" w:rsidR="00DE5C5C" w:rsidRPr="00782A3B" w:rsidRDefault="00DE5C5C" w:rsidP="00643D89">
      <w:pPr>
        <w:pStyle w:val="ListParagraph"/>
        <w:widowControl w:val="0"/>
        <w:spacing w:line="252" w:lineRule="auto"/>
        <w:ind w:left="1080"/>
        <w:rPr>
          <w:rFonts w:asciiTheme="minorHAnsi" w:hAnsiTheme="minorHAnsi"/>
        </w:rPr>
      </w:pPr>
    </w:p>
    <w:p w14:paraId="724EE98C"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5862A275"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AFF536B" w14:textId="77777777" w:rsidR="00DE5C5C" w:rsidRPr="005C2CA7" w:rsidRDefault="00DE5C5C" w:rsidP="00B81286">
      <w:pPr>
        <w:pStyle w:val="ListParagraph"/>
        <w:widowControl w:val="0"/>
        <w:rPr>
          <w:rFonts w:asciiTheme="minorHAnsi" w:hAnsiTheme="minorHAnsi"/>
        </w:rPr>
      </w:pPr>
    </w:p>
    <w:p w14:paraId="103025D0"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3A7568D" w14:textId="400ED035"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INT-010-2.1, </w:t>
      </w:r>
      <w:r w:rsidRPr="00782A3B">
        <w:rPr>
          <w:rFonts w:asciiTheme="minorHAnsi" w:hAnsiTheme="minorHAnsi"/>
        </w:rPr>
        <w:t xml:space="preserve">Requirements </w:t>
      </w:r>
      <w:r>
        <w:rPr>
          <w:rFonts w:asciiTheme="minorHAnsi" w:hAnsiTheme="minorHAnsi"/>
        </w:rPr>
        <w:t xml:space="preserve">R1, R2, and R3 (all). </w:t>
      </w:r>
      <w:r w:rsidRPr="00782A3B">
        <w:rPr>
          <w:rFonts w:asciiTheme="minorHAnsi" w:hAnsiTheme="minorHAnsi"/>
        </w:rPr>
        <w:t xml:space="preserve">Do you agree with the SDT’s </w:t>
      </w:r>
      <w:r>
        <w:rPr>
          <w:rFonts w:asciiTheme="minorHAnsi" w:hAnsiTheme="minorHAnsi"/>
        </w:rPr>
        <w:t xml:space="preserve">proposal to retire INT-010-2.1?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5B00E47" w14:textId="77777777" w:rsidR="00DE5C5C" w:rsidRPr="00782A3B" w:rsidRDefault="00DE5C5C" w:rsidP="00643D89">
      <w:pPr>
        <w:pStyle w:val="ListParagraph"/>
        <w:widowControl w:val="0"/>
        <w:spacing w:line="252" w:lineRule="auto"/>
        <w:ind w:left="1080"/>
        <w:rPr>
          <w:rFonts w:asciiTheme="minorHAnsi" w:hAnsiTheme="minorHAnsi"/>
        </w:rPr>
      </w:pPr>
    </w:p>
    <w:p w14:paraId="0E209655"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333FADF"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2BF522" w14:textId="77777777" w:rsidR="00DE5C5C" w:rsidRPr="005C2CA7" w:rsidRDefault="00DE5C5C" w:rsidP="00B81286">
      <w:pPr>
        <w:pStyle w:val="ListParagraph"/>
        <w:widowControl w:val="0"/>
        <w:rPr>
          <w:rFonts w:asciiTheme="minorHAnsi" w:hAnsiTheme="minorHAnsi"/>
        </w:rPr>
      </w:pPr>
    </w:p>
    <w:p w14:paraId="4D67F510"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AF1020C" w14:textId="5ABF07C7"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IRO-002-5, Requirement</w:t>
      </w:r>
      <w:r w:rsidRPr="00782A3B">
        <w:rPr>
          <w:rFonts w:asciiTheme="minorHAnsi" w:hAnsiTheme="minorHAnsi"/>
        </w:rPr>
        <w:t xml:space="preserve"> </w:t>
      </w:r>
      <w:r>
        <w:rPr>
          <w:rFonts w:asciiTheme="minorHAnsi" w:hAnsiTheme="minorHAnsi"/>
        </w:rPr>
        <w:t xml:space="preserve">R1. </w:t>
      </w:r>
      <w:r w:rsidRPr="00782A3B">
        <w:rPr>
          <w:rFonts w:asciiTheme="minorHAnsi" w:hAnsiTheme="minorHAnsi"/>
        </w:rPr>
        <w:t xml:space="preserve">Do you agree with the SDT’s </w:t>
      </w:r>
      <w:r>
        <w:rPr>
          <w:rFonts w:asciiTheme="minorHAnsi" w:hAnsiTheme="minorHAnsi"/>
        </w:rPr>
        <w:t xml:space="preserve">proposal to retire Requirement R1 of IRO-002-5?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2AE8570F" w14:textId="77777777" w:rsidR="00DE5C5C" w:rsidRPr="00782A3B" w:rsidRDefault="00DE5C5C" w:rsidP="00643D89">
      <w:pPr>
        <w:pStyle w:val="ListParagraph"/>
        <w:widowControl w:val="0"/>
        <w:spacing w:line="252" w:lineRule="auto"/>
        <w:ind w:left="1080"/>
        <w:rPr>
          <w:rFonts w:asciiTheme="minorHAnsi" w:hAnsiTheme="minorHAnsi"/>
        </w:rPr>
      </w:pPr>
    </w:p>
    <w:p w14:paraId="2E60A5FA"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4CCC4541"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389BBDC" w14:textId="77777777" w:rsidR="00DE5C5C" w:rsidRPr="005C2CA7" w:rsidRDefault="00DE5C5C" w:rsidP="00B81286">
      <w:pPr>
        <w:pStyle w:val="ListParagraph"/>
        <w:widowControl w:val="0"/>
        <w:rPr>
          <w:rFonts w:asciiTheme="minorHAnsi" w:hAnsiTheme="minorHAnsi"/>
        </w:rPr>
      </w:pPr>
    </w:p>
    <w:p w14:paraId="65F8BA51"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07FD6F" w14:textId="583CFF7C"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MOD-004-1, Requirements</w:t>
      </w:r>
      <w:r w:rsidRPr="00782A3B">
        <w:rPr>
          <w:rFonts w:asciiTheme="minorHAnsi" w:hAnsiTheme="minorHAnsi"/>
        </w:rPr>
        <w:t xml:space="preserve"> </w:t>
      </w:r>
      <w:r>
        <w:rPr>
          <w:rFonts w:asciiTheme="minorHAnsi" w:hAnsiTheme="minorHAnsi"/>
        </w:rPr>
        <w:t xml:space="preserve">R1, R2, R3, R4, R5, R6, R7, R8, R9, R10, R11, and R12 (all). </w:t>
      </w:r>
      <w:r w:rsidRPr="00782A3B">
        <w:rPr>
          <w:rFonts w:asciiTheme="minorHAnsi" w:hAnsiTheme="minorHAnsi"/>
        </w:rPr>
        <w:t xml:space="preserve">Do you agree with the SDT’s </w:t>
      </w:r>
      <w:r>
        <w:rPr>
          <w:rFonts w:asciiTheme="minorHAnsi" w:hAnsiTheme="minorHAnsi"/>
        </w:rPr>
        <w:t xml:space="preserve">proposal to retire MOD-004-1?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9927C9F" w14:textId="77777777" w:rsidR="00DE5C5C" w:rsidRPr="00782A3B" w:rsidRDefault="00DE5C5C" w:rsidP="00643D89">
      <w:pPr>
        <w:pStyle w:val="ListParagraph"/>
        <w:widowControl w:val="0"/>
        <w:spacing w:line="252" w:lineRule="auto"/>
        <w:ind w:left="1080"/>
        <w:rPr>
          <w:rFonts w:asciiTheme="minorHAnsi" w:hAnsiTheme="minorHAnsi"/>
        </w:rPr>
      </w:pPr>
    </w:p>
    <w:p w14:paraId="53C38573"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EE374A2"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6FE14E3" w14:textId="77777777" w:rsidR="00DE5C5C" w:rsidRPr="005C2CA7" w:rsidRDefault="00DE5C5C" w:rsidP="00B81286">
      <w:pPr>
        <w:pStyle w:val="ListParagraph"/>
        <w:widowControl w:val="0"/>
        <w:rPr>
          <w:rFonts w:asciiTheme="minorHAnsi" w:hAnsiTheme="minorHAnsi"/>
        </w:rPr>
      </w:pPr>
    </w:p>
    <w:p w14:paraId="1C741E7C"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6C47629" w14:textId="77777777" w:rsidR="00643D89" w:rsidRDefault="00643D89">
      <w:r>
        <w:br w:type="page"/>
      </w:r>
    </w:p>
    <w:p w14:paraId="0F192DBE" w14:textId="442F545E"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MOD-00</w:t>
      </w:r>
      <w:r w:rsidR="003904B2">
        <w:rPr>
          <w:rFonts w:asciiTheme="minorHAnsi" w:hAnsiTheme="minorHAnsi"/>
        </w:rPr>
        <w:t>8</w:t>
      </w:r>
      <w:r>
        <w:rPr>
          <w:rFonts w:asciiTheme="minorHAnsi" w:hAnsiTheme="minorHAnsi"/>
        </w:rPr>
        <w:t>-1, Requirements</w:t>
      </w:r>
      <w:r w:rsidRPr="00782A3B">
        <w:rPr>
          <w:rFonts w:asciiTheme="minorHAnsi" w:hAnsiTheme="minorHAnsi"/>
        </w:rPr>
        <w:t xml:space="preserve"> </w:t>
      </w:r>
      <w:r>
        <w:rPr>
          <w:rFonts w:asciiTheme="minorHAnsi" w:hAnsiTheme="minorHAnsi"/>
        </w:rPr>
        <w:t xml:space="preserve">R1, R2, R3, R4, </w:t>
      </w:r>
      <w:r w:rsidR="003904B2">
        <w:rPr>
          <w:rFonts w:asciiTheme="minorHAnsi" w:hAnsiTheme="minorHAnsi"/>
        </w:rPr>
        <w:t xml:space="preserve">and </w:t>
      </w:r>
      <w:r>
        <w:rPr>
          <w:rFonts w:asciiTheme="minorHAnsi" w:hAnsiTheme="minorHAnsi"/>
        </w:rPr>
        <w:t xml:space="preserve">R5 (all). </w:t>
      </w:r>
      <w:r w:rsidRPr="00782A3B">
        <w:rPr>
          <w:rFonts w:asciiTheme="minorHAnsi" w:hAnsiTheme="minorHAnsi"/>
        </w:rPr>
        <w:t xml:space="preserve">Do you agree with the SDT’s </w:t>
      </w:r>
      <w:r>
        <w:rPr>
          <w:rFonts w:asciiTheme="minorHAnsi" w:hAnsiTheme="minorHAnsi"/>
        </w:rPr>
        <w:t>proposal to retire MOD-00</w:t>
      </w:r>
      <w:r w:rsidR="003904B2">
        <w:rPr>
          <w:rFonts w:asciiTheme="minorHAnsi" w:hAnsiTheme="minorHAnsi"/>
        </w:rPr>
        <w:t>8</w:t>
      </w:r>
      <w:r>
        <w:rPr>
          <w:rFonts w:asciiTheme="minorHAnsi" w:hAnsiTheme="minorHAnsi"/>
        </w:rPr>
        <w:t xml:space="preserve">-1?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53FC826D" w14:textId="77777777" w:rsidR="00DE5C5C" w:rsidRPr="00782A3B" w:rsidRDefault="00DE5C5C" w:rsidP="00643D89">
      <w:pPr>
        <w:pStyle w:val="ListParagraph"/>
        <w:widowControl w:val="0"/>
        <w:spacing w:line="252" w:lineRule="auto"/>
        <w:ind w:left="1080"/>
        <w:rPr>
          <w:rFonts w:asciiTheme="minorHAnsi" w:hAnsiTheme="minorHAnsi"/>
        </w:rPr>
      </w:pPr>
    </w:p>
    <w:p w14:paraId="1924767A"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6E1E8DC"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3AEFEC9" w14:textId="77777777" w:rsidR="00DE5C5C" w:rsidRPr="005C2CA7" w:rsidRDefault="00DE5C5C" w:rsidP="00B81286">
      <w:pPr>
        <w:pStyle w:val="ListParagraph"/>
        <w:widowControl w:val="0"/>
        <w:rPr>
          <w:rFonts w:asciiTheme="minorHAnsi" w:hAnsiTheme="minorHAnsi"/>
        </w:rPr>
      </w:pPr>
    </w:p>
    <w:p w14:paraId="2B714E12"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9D5A3C" w14:textId="24ECCC2F"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MOD-028-2, Requirements</w:t>
      </w:r>
      <w:r w:rsidRPr="00782A3B">
        <w:rPr>
          <w:rFonts w:asciiTheme="minorHAnsi" w:hAnsiTheme="minorHAnsi"/>
        </w:rPr>
        <w:t xml:space="preserve"> </w:t>
      </w:r>
      <w:r>
        <w:rPr>
          <w:rFonts w:asciiTheme="minorHAnsi" w:hAnsiTheme="minorHAnsi"/>
        </w:rPr>
        <w:t xml:space="preserve">R1, R2, R3, R4, R5, R6, R7, R8, R9, R10, and R11 (all). </w:t>
      </w:r>
      <w:r w:rsidRPr="00782A3B">
        <w:rPr>
          <w:rFonts w:asciiTheme="minorHAnsi" w:hAnsiTheme="minorHAnsi"/>
        </w:rPr>
        <w:t xml:space="preserve">Do you agree with the SDT’s </w:t>
      </w:r>
      <w:r>
        <w:rPr>
          <w:rFonts w:asciiTheme="minorHAnsi" w:hAnsiTheme="minorHAnsi"/>
        </w:rPr>
        <w:t xml:space="preserve">proposal to retire MOD-028-2?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329B9181" w14:textId="77777777" w:rsidR="00BB11F1" w:rsidRPr="00782A3B" w:rsidRDefault="00BB11F1" w:rsidP="00643D89">
      <w:pPr>
        <w:pStyle w:val="ListParagraph"/>
        <w:widowControl w:val="0"/>
        <w:spacing w:line="252" w:lineRule="auto"/>
        <w:ind w:left="1080"/>
        <w:rPr>
          <w:rFonts w:asciiTheme="minorHAnsi" w:hAnsiTheme="minorHAnsi"/>
        </w:rPr>
      </w:pPr>
    </w:p>
    <w:p w14:paraId="1529D64F"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10F636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6642913" w14:textId="77777777" w:rsidR="00BB11F1" w:rsidRPr="005C2CA7" w:rsidRDefault="00BB11F1" w:rsidP="00B81286">
      <w:pPr>
        <w:pStyle w:val="ListParagraph"/>
        <w:widowControl w:val="0"/>
        <w:rPr>
          <w:rFonts w:asciiTheme="minorHAnsi" w:hAnsiTheme="minorHAnsi"/>
        </w:rPr>
      </w:pPr>
    </w:p>
    <w:p w14:paraId="0B889785"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9E39FAE" w14:textId="407E27E3"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MOD-029-2a, Requirements</w:t>
      </w:r>
      <w:r w:rsidRPr="00782A3B">
        <w:rPr>
          <w:rFonts w:asciiTheme="minorHAnsi" w:hAnsiTheme="minorHAnsi"/>
        </w:rPr>
        <w:t xml:space="preserve"> </w:t>
      </w:r>
      <w:r>
        <w:rPr>
          <w:rFonts w:asciiTheme="minorHAnsi" w:hAnsiTheme="minorHAnsi"/>
        </w:rPr>
        <w:t xml:space="preserve">R1, R2, R3, R4, R5, R6, R7, and R8 (all). </w:t>
      </w:r>
      <w:r w:rsidRPr="00782A3B">
        <w:rPr>
          <w:rFonts w:asciiTheme="minorHAnsi" w:hAnsiTheme="minorHAnsi"/>
        </w:rPr>
        <w:t xml:space="preserve">Do you agree with the SDT’s </w:t>
      </w:r>
      <w:r>
        <w:rPr>
          <w:rFonts w:asciiTheme="minorHAnsi" w:hAnsiTheme="minorHAnsi"/>
        </w:rPr>
        <w:t xml:space="preserve">proposal to retire MOD-029-2a?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C71BEBD" w14:textId="77777777" w:rsidR="00BB11F1" w:rsidRPr="00782A3B" w:rsidRDefault="00BB11F1" w:rsidP="00643D89">
      <w:pPr>
        <w:pStyle w:val="ListParagraph"/>
        <w:widowControl w:val="0"/>
        <w:spacing w:line="252" w:lineRule="auto"/>
        <w:ind w:left="1080"/>
        <w:rPr>
          <w:rFonts w:asciiTheme="minorHAnsi" w:hAnsiTheme="minorHAnsi"/>
        </w:rPr>
      </w:pPr>
    </w:p>
    <w:p w14:paraId="02AF1B0D"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2AD72A7"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3143B9A" w14:textId="77777777" w:rsidR="00BB11F1" w:rsidRPr="005C2CA7" w:rsidRDefault="00BB11F1" w:rsidP="00B81286">
      <w:pPr>
        <w:pStyle w:val="ListParagraph"/>
        <w:widowControl w:val="0"/>
        <w:rPr>
          <w:rFonts w:asciiTheme="minorHAnsi" w:hAnsiTheme="minorHAnsi"/>
        </w:rPr>
      </w:pPr>
    </w:p>
    <w:p w14:paraId="5A3F3FA3"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ACDAE47" w14:textId="4B4A0BCC"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MOD-030-3, Requirements</w:t>
      </w:r>
      <w:r w:rsidRPr="00782A3B">
        <w:rPr>
          <w:rFonts w:asciiTheme="minorHAnsi" w:hAnsiTheme="minorHAnsi"/>
        </w:rPr>
        <w:t xml:space="preserve"> </w:t>
      </w:r>
      <w:r>
        <w:rPr>
          <w:rFonts w:asciiTheme="minorHAnsi" w:hAnsiTheme="minorHAnsi"/>
        </w:rPr>
        <w:t xml:space="preserve">R1, R2, R3, R4, R5, R6, R7, R8, R9 and R10 (all). </w:t>
      </w:r>
      <w:r w:rsidRPr="00782A3B">
        <w:rPr>
          <w:rFonts w:asciiTheme="minorHAnsi" w:hAnsiTheme="minorHAnsi"/>
        </w:rPr>
        <w:t xml:space="preserve">Do you agree with the SDT’s </w:t>
      </w:r>
      <w:r>
        <w:rPr>
          <w:rFonts w:asciiTheme="minorHAnsi" w:hAnsiTheme="minorHAnsi"/>
        </w:rPr>
        <w:t xml:space="preserve">proposal to retire MOD-030-3?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FA3BC8D" w14:textId="77777777" w:rsidR="00BB11F1" w:rsidRPr="00782A3B" w:rsidRDefault="00BB11F1" w:rsidP="00643D89">
      <w:pPr>
        <w:pStyle w:val="ListParagraph"/>
        <w:widowControl w:val="0"/>
        <w:spacing w:line="252" w:lineRule="auto"/>
        <w:ind w:left="1080"/>
        <w:rPr>
          <w:rFonts w:asciiTheme="minorHAnsi" w:hAnsiTheme="minorHAnsi"/>
        </w:rPr>
      </w:pPr>
    </w:p>
    <w:p w14:paraId="67853022"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B946A0E"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07B595E6" w14:textId="77777777" w:rsidR="00BB11F1" w:rsidRPr="005C2CA7" w:rsidRDefault="00BB11F1" w:rsidP="00B81286">
      <w:pPr>
        <w:pStyle w:val="ListParagraph"/>
        <w:widowControl w:val="0"/>
        <w:rPr>
          <w:rFonts w:asciiTheme="minorHAnsi" w:hAnsiTheme="minorHAnsi"/>
        </w:rPr>
      </w:pPr>
    </w:p>
    <w:p w14:paraId="5C4440F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872665A" w14:textId="77777777" w:rsidR="00643D89" w:rsidRDefault="00643D89">
      <w:r>
        <w:br w:type="page"/>
      </w:r>
    </w:p>
    <w:p w14:paraId="74FC6E77" w14:textId="19F5DED6"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MOD-001-1a, Requirements</w:t>
      </w:r>
      <w:r w:rsidRPr="00782A3B">
        <w:rPr>
          <w:rFonts w:asciiTheme="minorHAnsi" w:hAnsiTheme="minorHAnsi"/>
        </w:rPr>
        <w:t xml:space="preserve"> </w:t>
      </w:r>
      <w:r>
        <w:rPr>
          <w:rFonts w:asciiTheme="minorHAnsi" w:hAnsiTheme="minorHAnsi"/>
        </w:rPr>
        <w:t xml:space="preserve">R1, R2, R3, R4, R5, R6, R7, R8 and R9 (all). </w:t>
      </w:r>
      <w:r w:rsidRPr="00782A3B">
        <w:rPr>
          <w:rFonts w:asciiTheme="minorHAnsi" w:hAnsiTheme="minorHAnsi"/>
        </w:rPr>
        <w:t xml:space="preserve">Do you agree with the SDT’s </w:t>
      </w:r>
      <w:r>
        <w:rPr>
          <w:rFonts w:asciiTheme="minorHAnsi" w:hAnsiTheme="minorHAnsi"/>
        </w:rPr>
        <w:t xml:space="preserve">proposal to retire MOD-001-1a?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326CEF5" w14:textId="77777777" w:rsidR="00BB11F1" w:rsidRPr="00782A3B" w:rsidRDefault="00BB11F1" w:rsidP="00643D89">
      <w:pPr>
        <w:pStyle w:val="ListParagraph"/>
        <w:widowControl w:val="0"/>
        <w:spacing w:line="252" w:lineRule="auto"/>
        <w:ind w:left="1080"/>
        <w:rPr>
          <w:rFonts w:asciiTheme="minorHAnsi" w:hAnsiTheme="minorHAnsi"/>
        </w:rPr>
      </w:pPr>
    </w:p>
    <w:p w14:paraId="52DE4D1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53F6AA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CEA7A14" w14:textId="77777777" w:rsidR="00BB11F1" w:rsidRPr="005C2CA7" w:rsidRDefault="00BB11F1" w:rsidP="00B81286">
      <w:pPr>
        <w:pStyle w:val="ListParagraph"/>
        <w:widowControl w:val="0"/>
        <w:rPr>
          <w:rFonts w:asciiTheme="minorHAnsi" w:hAnsiTheme="minorHAnsi"/>
        </w:rPr>
      </w:pPr>
    </w:p>
    <w:p w14:paraId="2A5A3812"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D2E9885" w14:textId="264D52EB"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withdraw Reliability Standard, MOD-001-2, which is currently pending approval by applicable governmental authorities. </w:t>
      </w:r>
      <w:r w:rsidRPr="00782A3B">
        <w:rPr>
          <w:rFonts w:asciiTheme="minorHAnsi" w:hAnsiTheme="minorHAnsi"/>
        </w:rPr>
        <w:t xml:space="preserve">Do you agree with the SDT’s </w:t>
      </w:r>
      <w:r>
        <w:rPr>
          <w:rFonts w:asciiTheme="minorHAnsi" w:hAnsiTheme="minorHAnsi"/>
        </w:rPr>
        <w:t xml:space="preserve">proposal to withdraw Reliability Standard MOD-001-2?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6F9DFF07" w14:textId="77777777" w:rsidR="00BB11F1" w:rsidRPr="00782A3B" w:rsidRDefault="00BB11F1" w:rsidP="00643D89">
      <w:pPr>
        <w:pStyle w:val="ListParagraph"/>
        <w:widowControl w:val="0"/>
        <w:spacing w:line="252" w:lineRule="auto"/>
        <w:ind w:left="1080"/>
        <w:rPr>
          <w:rFonts w:asciiTheme="minorHAnsi" w:hAnsiTheme="minorHAnsi"/>
        </w:rPr>
      </w:pPr>
    </w:p>
    <w:p w14:paraId="1B4DB225"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EB80000"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3E4A936" w14:textId="77777777" w:rsidR="00BB11F1" w:rsidRPr="005C2CA7" w:rsidRDefault="00BB11F1" w:rsidP="00B81286">
      <w:pPr>
        <w:pStyle w:val="ListParagraph"/>
        <w:widowControl w:val="0"/>
        <w:rPr>
          <w:rFonts w:asciiTheme="minorHAnsi" w:hAnsiTheme="minorHAnsi"/>
        </w:rPr>
      </w:pPr>
    </w:p>
    <w:p w14:paraId="363C52B6"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46390DC" w14:textId="3FBE12F0"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MOD-020-0, Requirement</w:t>
      </w:r>
      <w:r w:rsidRPr="00782A3B">
        <w:rPr>
          <w:rFonts w:asciiTheme="minorHAnsi" w:hAnsiTheme="minorHAnsi"/>
        </w:rPr>
        <w:t xml:space="preserve"> </w:t>
      </w:r>
      <w:r>
        <w:rPr>
          <w:rFonts w:asciiTheme="minorHAnsi" w:hAnsiTheme="minorHAnsi"/>
        </w:rPr>
        <w:t>R1</w:t>
      </w:r>
      <w:r w:rsidR="001D2241">
        <w:rPr>
          <w:rFonts w:asciiTheme="minorHAnsi" w:hAnsiTheme="minorHAnsi"/>
        </w:rPr>
        <w:t xml:space="preserve"> </w:t>
      </w:r>
      <w:r>
        <w:rPr>
          <w:rFonts w:asciiTheme="minorHAnsi" w:hAnsiTheme="minorHAnsi"/>
        </w:rPr>
        <w:t xml:space="preserve">(all). </w:t>
      </w:r>
      <w:r w:rsidRPr="00782A3B">
        <w:rPr>
          <w:rFonts w:asciiTheme="minorHAnsi" w:hAnsiTheme="minorHAnsi"/>
        </w:rPr>
        <w:t xml:space="preserve">Do you agree with the SDT’s </w:t>
      </w:r>
      <w:r>
        <w:rPr>
          <w:rFonts w:asciiTheme="minorHAnsi" w:hAnsiTheme="minorHAnsi"/>
        </w:rPr>
        <w:t xml:space="preserve">proposal to retire MOD-020-0?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AB91326" w14:textId="77777777" w:rsidR="00BB11F1" w:rsidRPr="00782A3B" w:rsidRDefault="00BB11F1" w:rsidP="00643D89">
      <w:pPr>
        <w:pStyle w:val="ListParagraph"/>
        <w:widowControl w:val="0"/>
        <w:spacing w:line="252" w:lineRule="auto"/>
        <w:ind w:left="1080"/>
        <w:rPr>
          <w:rFonts w:asciiTheme="minorHAnsi" w:hAnsiTheme="minorHAnsi"/>
        </w:rPr>
      </w:pPr>
    </w:p>
    <w:p w14:paraId="392080BB"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EF75D4D"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2C324DE" w14:textId="77777777" w:rsidR="00BB11F1" w:rsidRPr="005C2CA7" w:rsidRDefault="00BB11F1" w:rsidP="00B81286">
      <w:pPr>
        <w:pStyle w:val="ListParagraph"/>
        <w:widowControl w:val="0"/>
        <w:rPr>
          <w:rFonts w:asciiTheme="minorHAnsi" w:hAnsiTheme="minorHAnsi"/>
        </w:rPr>
      </w:pPr>
    </w:p>
    <w:p w14:paraId="736A46F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F2C2310" w14:textId="2255E25B"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PRC-004-5(i), Requirement</w:t>
      </w:r>
      <w:r w:rsidRPr="00782A3B">
        <w:rPr>
          <w:rFonts w:asciiTheme="minorHAnsi" w:hAnsiTheme="minorHAnsi"/>
        </w:rPr>
        <w:t xml:space="preserve"> </w:t>
      </w:r>
      <w:r>
        <w:rPr>
          <w:rFonts w:asciiTheme="minorHAnsi" w:hAnsiTheme="minorHAnsi"/>
        </w:rPr>
        <w:t xml:space="preserve">R4. </w:t>
      </w:r>
      <w:r w:rsidRPr="00782A3B">
        <w:rPr>
          <w:rFonts w:asciiTheme="minorHAnsi" w:hAnsiTheme="minorHAnsi"/>
        </w:rPr>
        <w:t xml:space="preserve">Do you agree with the SDT’s </w:t>
      </w:r>
      <w:r>
        <w:rPr>
          <w:rFonts w:asciiTheme="minorHAnsi" w:hAnsiTheme="minorHAnsi"/>
        </w:rPr>
        <w:t xml:space="preserve">proposal to retire </w:t>
      </w:r>
      <w:r w:rsidR="001D2241">
        <w:rPr>
          <w:rFonts w:asciiTheme="minorHAnsi" w:hAnsiTheme="minorHAnsi"/>
        </w:rPr>
        <w:t>Requirement R4 of PRC-004-5(i)?</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B49E618" w14:textId="77777777" w:rsidR="00BB11F1" w:rsidRPr="00782A3B" w:rsidRDefault="00BB11F1" w:rsidP="00643D89">
      <w:pPr>
        <w:pStyle w:val="ListParagraph"/>
        <w:widowControl w:val="0"/>
        <w:spacing w:line="252" w:lineRule="auto"/>
        <w:ind w:left="1080"/>
        <w:rPr>
          <w:rFonts w:asciiTheme="minorHAnsi" w:hAnsiTheme="minorHAnsi"/>
        </w:rPr>
      </w:pPr>
    </w:p>
    <w:p w14:paraId="7D0CF2EB"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4D01728"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E15480C" w14:textId="77777777" w:rsidR="00BB11F1" w:rsidRPr="005C2CA7" w:rsidRDefault="00BB11F1" w:rsidP="00B81286">
      <w:pPr>
        <w:pStyle w:val="ListParagraph"/>
        <w:widowControl w:val="0"/>
        <w:rPr>
          <w:rFonts w:asciiTheme="minorHAnsi" w:hAnsiTheme="minorHAnsi"/>
        </w:rPr>
      </w:pPr>
    </w:p>
    <w:p w14:paraId="4179F19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7BA30F4" w14:textId="77777777" w:rsidR="00643D89" w:rsidRDefault="00643D89">
      <w:r>
        <w:br w:type="page"/>
      </w:r>
    </w:p>
    <w:p w14:paraId="34DAB83E" w14:textId="27CD3D6C" w:rsidR="001D2241" w:rsidRPr="00782A3B" w:rsidRDefault="001D224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TOP-001-4, Requirements</w:t>
      </w:r>
      <w:r w:rsidRPr="00782A3B">
        <w:rPr>
          <w:rFonts w:asciiTheme="minorHAnsi" w:hAnsiTheme="minorHAnsi"/>
        </w:rPr>
        <w:t xml:space="preserve"> </w:t>
      </w:r>
      <w:r>
        <w:rPr>
          <w:rFonts w:asciiTheme="minorHAnsi" w:hAnsiTheme="minorHAnsi"/>
        </w:rPr>
        <w:t xml:space="preserve">R19 and R22. </w:t>
      </w:r>
      <w:r w:rsidRPr="00782A3B">
        <w:rPr>
          <w:rFonts w:asciiTheme="minorHAnsi" w:hAnsiTheme="minorHAnsi"/>
        </w:rPr>
        <w:t xml:space="preserve">Do you agree with the SDT’s </w:t>
      </w:r>
      <w:r>
        <w:rPr>
          <w:rFonts w:asciiTheme="minorHAnsi" w:hAnsiTheme="minorHAnsi"/>
        </w:rPr>
        <w:t xml:space="preserve">proposal to retire Requirements R19 and R22 of TOP-001-4?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5DAE971" w14:textId="77777777" w:rsidR="001D2241" w:rsidRPr="00782A3B" w:rsidRDefault="001D2241" w:rsidP="00643D89">
      <w:pPr>
        <w:pStyle w:val="ListParagraph"/>
        <w:widowControl w:val="0"/>
        <w:spacing w:line="252" w:lineRule="auto"/>
        <w:ind w:left="1080"/>
        <w:rPr>
          <w:rFonts w:asciiTheme="minorHAnsi" w:hAnsiTheme="minorHAnsi"/>
        </w:rPr>
      </w:pPr>
    </w:p>
    <w:p w14:paraId="7A3A7E1C"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104E977"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47D4649" w14:textId="77777777" w:rsidR="001D2241" w:rsidRPr="005C2CA7" w:rsidRDefault="001D2241" w:rsidP="00B81286">
      <w:pPr>
        <w:pStyle w:val="ListParagraph"/>
        <w:widowControl w:val="0"/>
        <w:rPr>
          <w:rFonts w:asciiTheme="minorHAnsi" w:hAnsiTheme="minorHAnsi"/>
        </w:rPr>
      </w:pPr>
    </w:p>
    <w:p w14:paraId="74FE2001" w14:textId="77777777" w:rsidR="001D2241" w:rsidRDefault="001D224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0E98FC" w14:textId="1E1BD99B" w:rsidR="001D2241" w:rsidRPr="00782A3B" w:rsidRDefault="001D224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VAR-001-5, Requirement</w:t>
      </w:r>
      <w:r w:rsidRPr="00782A3B">
        <w:rPr>
          <w:rFonts w:asciiTheme="minorHAnsi" w:hAnsiTheme="minorHAnsi"/>
        </w:rPr>
        <w:t xml:space="preserve"> </w:t>
      </w:r>
      <w:r>
        <w:rPr>
          <w:rFonts w:asciiTheme="minorHAnsi" w:hAnsiTheme="minorHAnsi"/>
        </w:rPr>
        <w:t xml:space="preserve">R2. </w:t>
      </w:r>
      <w:r w:rsidRPr="00782A3B">
        <w:rPr>
          <w:rFonts w:asciiTheme="minorHAnsi" w:hAnsiTheme="minorHAnsi"/>
        </w:rPr>
        <w:t xml:space="preserve">Do you agree with the SDT’s </w:t>
      </w:r>
      <w:r>
        <w:rPr>
          <w:rFonts w:asciiTheme="minorHAnsi" w:hAnsiTheme="minorHAnsi"/>
        </w:rPr>
        <w:t xml:space="preserve">proposal to retire Requirement R2 of VAR-001-5?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61005DE" w14:textId="77777777" w:rsidR="001D2241" w:rsidRPr="00782A3B" w:rsidRDefault="001D2241" w:rsidP="00643D89">
      <w:pPr>
        <w:pStyle w:val="ListParagraph"/>
        <w:widowControl w:val="0"/>
        <w:spacing w:line="252" w:lineRule="auto"/>
        <w:ind w:left="1080"/>
        <w:rPr>
          <w:rFonts w:asciiTheme="minorHAnsi" w:hAnsiTheme="minorHAnsi"/>
        </w:rPr>
      </w:pPr>
    </w:p>
    <w:p w14:paraId="2FBDD51D"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0A58D9B"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0A364582" w14:textId="77777777" w:rsidR="001D2241" w:rsidRPr="005C2CA7" w:rsidRDefault="001D2241" w:rsidP="00B81286">
      <w:pPr>
        <w:pStyle w:val="ListParagraph"/>
        <w:widowControl w:val="0"/>
        <w:rPr>
          <w:rFonts w:asciiTheme="minorHAnsi" w:hAnsiTheme="minorHAnsi"/>
        </w:rPr>
      </w:pPr>
    </w:p>
    <w:p w14:paraId="603179D2" w14:textId="6C6C20F7" w:rsidR="001D2241" w:rsidRDefault="001D224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8A87AB1" w14:textId="77777777" w:rsidR="001D2241" w:rsidRPr="00643D89" w:rsidRDefault="001D2241" w:rsidP="00643D89">
      <w:pPr>
        <w:pStyle w:val="ListParagraph"/>
        <w:widowControl w:val="0"/>
        <w:numPr>
          <w:ilvl w:val="0"/>
          <w:numId w:val="36"/>
        </w:numPr>
        <w:spacing w:before="120" w:line="252" w:lineRule="auto"/>
        <w:rPr>
          <w:rFonts w:asciiTheme="minorHAnsi" w:hAnsiTheme="minorHAnsi"/>
        </w:rPr>
      </w:pPr>
      <w:r w:rsidRPr="00643D89">
        <w:rPr>
          <w:rFonts w:asciiTheme="minorHAnsi" w:hAnsiTheme="minorHAnsi"/>
        </w:rPr>
        <w:t>Please provide any additional comments for the SDT to consider that have not already been provided in the questions above.</w:t>
      </w:r>
      <w:r w:rsidRPr="00643D89" w:rsidDel="00890FFE">
        <w:rPr>
          <w:rFonts w:asciiTheme="minorHAnsi" w:hAnsiTheme="minorHAnsi"/>
        </w:rPr>
        <w:t xml:space="preserve"> </w:t>
      </w:r>
    </w:p>
    <w:p w14:paraId="5277CCF7" w14:textId="77777777" w:rsidR="001D2241" w:rsidRPr="00643D89" w:rsidRDefault="001D2241" w:rsidP="00B81286">
      <w:pPr>
        <w:pStyle w:val="ListParagraph"/>
        <w:widowControl w:val="0"/>
        <w:rPr>
          <w:rFonts w:asciiTheme="minorHAnsi" w:hAnsiTheme="minorHAnsi"/>
        </w:rPr>
      </w:pPr>
    </w:p>
    <w:p w14:paraId="1883FF97" w14:textId="384C3F9F" w:rsidR="00DE5C5C" w:rsidRPr="00643D89" w:rsidRDefault="001D2241" w:rsidP="00B81286">
      <w:pPr>
        <w:pStyle w:val="ListParagraph"/>
        <w:widowControl w:val="0"/>
        <w:spacing w:before="120"/>
        <w:rPr>
          <w:rFonts w:asciiTheme="minorHAnsi" w:hAnsiTheme="minorHAnsi"/>
        </w:rPr>
      </w:pPr>
      <w:r w:rsidRPr="00643D89">
        <w:rPr>
          <w:rFonts w:asciiTheme="minorHAnsi" w:hAnsiTheme="minorHAnsi"/>
        </w:rPr>
        <w:t xml:space="preserve">Comments: </w:t>
      </w:r>
      <w:r w:rsidRPr="00643D89">
        <w:rPr>
          <w:rFonts w:asciiTheme="minorHAnsi" w:hAnsiTheme="minorHAnsi"/>
        </w:rPr>
        <w:fldChar w:fldCharType="begin">
          <w:ffData>
            <w:name w:val="Text12"/>
            <w:enabled/>
            <w:calcOnExit w:val="0"/>
            <w:textInput/>
          </w:ffData>
        </w:fldChar>
      </w:r>
      <w:r w:rsidRPr="00643D89">
        <w:rPr>
          <w:rFonts w:asciiTheme="minorHAnsi" w:hAnsiTheme="minorHAnsi"/>
        </w:rPr>
        <w:instrText xml:space="preserve"> FORMTEXT </w:instrText>
      </w:r>
      <w:r w:rsidRPr="00643D89">
        <w:rPr>
          <w:rFonts w:asciiTheme="minorHAnsi" w:hAnsiTheme="minorHAnsi"/>
        </w:rPr>
      </w:r>
      <w:r w:rsidRPr="00643D89">
        <w:rPr>
          <w:rFonts w:asciiTheme="minorHAnsi" w:hAnsiTheme="minorHAnsi"/>
        </w:rPr>
        <w:fldChar w:fldCharType="separate"/>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fldChar w:fldCharType="end"/>
      </w:r>
    </w:p>
    <w:p w14:paraId="535B15C8" w14:textId="77777777" w:rsidR="001A22B7" w:rsidRDefault="001A22B7" w:rsidP="00B81286">
      <w:pPr>
        <w:widowControl w:val="0"/>
        <w:ind w:left="720"/>
      </w:pPr>
    </w:p>
    <w:p w14:paraId="5805673A" w14:textId="77777777" w:rsidR="00782A3B" w:rsidRPr="00D24289" w:rsidRDefault="00782A3B" w:rsidP="00B81286">
      <w:pPr>
        <w:widowControl w:val="0"/>
        <w:ind w:left="720"/>
      </w:pPr>
    </w:p>
    <w:p w14:paraId="32EEF134" w14:textId="793D8104" w:rsidR="003632EA" w:rsidRPr="00782A3B" w:rsidRDefault="003632EA" w:rsidP="00B81286">
      <w:pPr>
        <w:widowControl w:val="0"/>
        <w:spacing w:before="120"/>
      </w:pPr>
    </w:p>
    <w:p w14:paraId="67553F53" w14:textId="77777777" w:rsidR="00782A3B" w:rsidRDefault="00782A3B" w:rsidP="00B81286">
      <w:pPr>
        <w:widowControl w:val="0"/>
        <w:ind w:firstLine="720"/>
      </w:pPr>
    </w:p>
    <w:p w14:paraId="644F7392" w14:textId="77777777" w:rsidR="00A23F8C" w:rsidRPr="00D24289" w:rsidRDefault="00A23F8C" w:rsidP="00B81286">
      <w:pPr>
        <w:widowControl w:val="0"/>
        <w:ind w:firstLine="720"/>
      </w:pPr>
    </w:p>
    <w:p w14:paraId="3793614C" w14:textId="77777777" w:rsidR="00E73B96" w:rsidRPr="00D24289" w:rsidRDefault="00E73B96" w:rsidP="00B81286">
      <w:pPr>
        <w:widowControl w:val="0"/>
        <w:ind w:firstLine="720"/>
      </w:pPr>
    </w:p>
    <w:p w14:paraId="711BF59F" w14:textId="77777777" w:rsidR="00FE7421" w:rsidRPr="00D24289" w:rsidRDefault="00FE7421" w:rsidP="00B81286">
      <w:pPr>
        <w:widowControl w:val="0"/>
      </w:pPr>
    </w:p>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CC1C" w14:textId="77777777" w:rsidR="0038205C" w:rsidRDefault="0038205C">
      <w:r>
        <w:separator/>
      </w:r>
    </w:p>
  </w:endnote>
  <w:endnote w:type="continuationSeparator" w:id="0">
    <w:p w14:paraId="164F01D5" w14:textId="77777777" w:rsidR="0038205C" w:rsidRDefault="003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0D96972" w:rsidR="00BB11F1" w:rsidRPr="00855BA8" w:rsidRDefault="00BB11F1" w:rsidP="00575783">
    <w:pPr>
      <w:pStyle w:val="Footer"/>
      <w:tabs>
        <w:tab w:val="clear" w:pos="10354"/>
        <w:tab w:val="right" w:pos="10350"/>
      </w:tabs>
      <w:ind w:left="0" w:right="18"/>
    </w:pPr>
    <w:r>
      <w:t>Unofficial Comment Form</w:t>
    </w:r>
    <w:r>
      <w:br/>
    </w:r>
    <w:r w:rsidRPr="000D1B39">
      <w:t xml:space="preserve">Project </w:t>
    </w:r>
    <w:r>
      <w:t>2018-03 Standards Efficiency Review Retirements</w:t>
    </w:r>
    <w:r w:rsidRPr="000D1B39">
      <w:t xml:space="preserve"> | </w:t>
    </w:r>
    <w:r>
      <w:t>February</w:t>
    </w:r>
    <w:r w:rsidR="00643D89">
      <w:t>-April,</w:t>
    </w:r>
    <w:r>
      <w:t xml:space="preserve"> 2019</w:t>
    </w:r>
    <w:r>
      <w:tab/>
    </w:r>
    <w:r>
      <w:fldChar w:fldCharType="begin"/>
    </w:r>
    <w:r>
      <w:instrText xml:space="preserve"> PAGE </w:instrText>
    </w:r>
    <w:r>
      <w:fldChar w:fldCharType="separate"/>
    </w:r>
    <w:r w:rsidR="006F0D5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BB11F1" w:rsidRDefault="00BB11F1"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AEE9" w14:textId="77777777" w:rsidR="0038205C" w:rsidRDefault="0038205C">
      <w:r>
        <w:separator/>
      </w:r>
    </w:p>
  </w:footnote>
  <w:footnote w:type="continuationSeparator" w:id="0">
    <w:p w14:paraId="4E5959D3" w14:textId="77777777" w:rsidR="0038205C" w:rsidRDefault="0038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BB11F1" w:rsidRDefault="00BB11F1">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BB11F1" w:rsidRDefault="00BB11F1">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BB11F1" w:rsidRDefault="00BB1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67208A"/>
    <w:multiLevelType w:val="hybridMultilevel"/>
    <w:tmpl w:val="7A5E0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C6E59"/>
    <w:multiLevelType w:val="hybridMultilevel"/>
    <w:tmpl w:val="0A2A49A0"/>
    <w:lvl w:ilvl="0" w:tplc="63065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1C25356"/>
    <w:multiLevelType w:val="hybridMultilevel"/>
    <w:tmpl w:val="A4222B38"/>
    <w:lvl w:ilvl="0" w:tplc="2C4017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341DF"/>
    <w:multiLevelType w:val="hybridMultilevel"/>
    <w:tmpl w:val="D866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5"/>
  </w:num>
  <w:num w:numId="4">
    <w:abstractNumId w:val="19"/>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2"/>
  </w:num>
  <w:num w:numId="25">
    <w:abstractNumId w:val="23"/>
  </w:num>
  <w:num w:numId="26">
    <w:abstractNumId w:val="37"/>
  </w:num>
  <w:num w:numId="27">
    <w:abstractNumId w:val="12"/>
  </w:num>
  <w:num w:numId="28">
    <w:abstractNumId w:val="31"/>
  </w:num>
  <w:num w:numId="29">
    <w:abstractNumId w:val="27"/>
  </w:num>
  <w:num w:numId="30">
    <w:abstractNumId w:val="34"/>
  </w:num>
  <w:num w:numId="31">
    <w:abstractNumId w:val="20"/>
  </w:num>
  <w:num w:numId="32">
    <w:abstractNumId w:val="25"/>
  </w:num>
  <w:num w:numId="33">
    <w:abstractNumId w:val="24"/>
  </w:num>
  <w:num w:numId="34">
    <w:abstractNumId w:val="17"/>
  </w:num>
  <w:num w:numId="35">
    <w:abstractNumId w:val="33"/>
  </w:num>
  <w:num w:numId="36">
    <w:abstractNumId w:val="26"/>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3302"/>
    <w:rsid w:val="001859A9"/>
    <w:rsid w:val="001A22B7"/>
    <w:rsid w:val="001A6FC8"/>
    <w:rsid w:val="001A7B2D"/>
    <w:rsid w:val="001C2144"/>
    <w:rsid w:val="001D2241"/>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205C"/>
    <w:rsid w:val="0038676B"/>
    <w:rsid w:val="003904B2"/>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3D89"/>
    <w:rsid w:val="00652754"/>
    <w:rsid w:val="006663E8"/>
    <w:rsid w:val="00676409"/>
    <w:rsid w:val="00677F97"/>
    <w:rsid w:val="00685D35"/>
    <w:rsid w:val="00692F16"/>
    <w:rsid w:val="006935E7"/>
    <w:rsid w:val="00694CD1"/>
    <w:rsid w:val="006B3EC7"/>
    <w:rsid w:val="006C1F78"/>
    <w:rsid w:val="006D2758"/>
    <w:rsid w:val="006E4ED6"/>
    <w:rsid w:val="006E67B7"/>
    <w:rsid w:val="006F0D5C"/>
    <w:rsid w:val="006F6DD1"/>
    <w:rsid w:val="00723EC7"/>
    <w:rsid w:val="007254EA"/>
    <w:rsid w:val="00733724"/>
    <w:rsid w:val="0073546A"/>
    <w:rsid w:val="00743BEA"/>
    <w:rsid w:val="0074626C"/>
    <w:rsid w:val="00747D75"/>
    <w:rsid w:val="00760B1C"/>
    <w:rsid w:val="00782A3B"/>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A6C61"/>
    <w:rsid w:val="008C1A0A"/>
    <w:rsid w:val="008C2858"/>
    <w:rsid w:val="008D3FCD"/>
    <w:rsid w:val="008D532D"/>
    <w:rsid w:val="00905A97"/>
    <w:rsid w:val="00905DC1"/>
    <w:rsid w:val="00914DCD"/>
    <w:rsid w:val="0091530F"/>
    <w:rsid w:val="009218CA"/>
    <w:rsid w:val="009240E5"/>
    <w:rsid w:val="00964CB8"/>
    <w:rsid w:val="00973784"/>
    <w:rsid w:val="00974257"/>
    <w:rsid w:val="009838D6"/>
    <w:rsid w:val="00990DAF"/>
    <w:rsid w:val="009A3624"/>
    <w:rsid w:val="009A4DFE"/>
    <w:rsid w:val="009C211C"/>
    <w:rsid w:val="009C777F"/>
    <w:rsid w:val="00A159B9"/>
    <w:rsid w:val="00A23F8C"/>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3C0D"/>
    <w:rsid w:val="00B81286"/>
    <w:rsid w:val="00B90D2E"/>
    <w:rsid w:val="00B95513"/>
    <w:rsid w:val="00BA34E0"/>
    <w:rsid w:val="00BB11F1"/>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5C5C"/>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C0E4F"/>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nercdotcomstage/pa/Stand/Pages/Project-2018-03-Standards-Efficiency-Review-Retiremen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pa/Stand/Pages/Project-2018-03-Standards-Efficiency-Review-Retirement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D1BFCCE0DD964B8DF2997E41E7B4EF" ma:contentTypeVersion="1" ma:contentTypeDescription="Create a new document." ma:contentTypeScope="" ma:versionID="df1e071dbdd8eff4da66c95e3034717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1904-2A16-4DC9-B2AC-C6BF1E43A934}"/>
</file>

<file path=customXml/itemProps2.xml><?xml version="1.0" encoding="utf-8"?>
<ds:datastoreItem xmlns:ds="http://schemas.openxmlformats.org/officeDocument/2006/customXml" ds:itemID="{66C840E9-49AC-4ED5-A3DF-6ECFE981ACE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098DC40-DF7C-4677-B7D6-85370234B62A}"/>
</file>

<file path=customXml/itemProps5.xml><?xml version="1.0" encoding="utf-8"?>
<ds:datastoreItem xmlns:ds="http://schemas.openxmlformats.org/officeDocument/2006/customXml" ds:itemID="{3E1DA006-05D1-4CEE-A8B0-971A232F1B2C}"/>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11103</Characters>
  <Application>Microsoft Office Word</Application>
  <DocSecurity>0</DocSecurity>
  <Lines>482</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2019-02-22T16:34:00Z</dcterms:created>
  <dcterms:modified xsi:type="dcterms:W3CDTF">2019-02-27T16:16:00Z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0x010100E8D1BFCCE0DD964B8DF2997E41E7B4EF</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