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803F731" w:rsidR="00D933A3" w:rsidRPr="000304FB" w:rsidRDefault="00B77379" w:rsidP="00D933A3">
      <w:pPr>
        <w:pStyle w:val="DocumentSubtitle"/>
        <w:rPr>
          <w:szCs w:val="32"/>
        </w:rPr>
      </w:pPr>
      <w:bookmarkStart w:id="0" w:name="_Toc195946480"/>
      <w:r>
        <w:rPr>
          <w:szCs w:val="32"/>
        </w:rPr>
        <w:t xml:space="preserve">Project </w:t>
      </w:r>
      <w:r w:rsidR="001B1140">
        <w:rPr>
          <w:szCs w:val="32"/>
        </w:rPr>
        <w:t xml:space="preserve">2019-03 </w:t>
      </w:r>
      <w:r w:rsidR="00955AD1">
        <w:rPr>
          <w:szCs w:val="32"/>
        </w:rPr>
        <w:t>Cyber Security Supply Chain Risks</w:t>
      </w:r>
    </w:p>
    <w:p w14:paraId="64EB68D1" w14:textId="77777777" w:rsidR="002F2BFE" w:rsidRDefault="002F2BFE" w:rsidP="00102A01">
      <w:pPr>
        <w:pStyle w:val="Heading1"/>
      </w:pPr>
    </w:p>
    <w:p w14:paraId="3620FC62" w14:textId="1BCA640B"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77379" w:rsidRPr="008D45F3">
        <w:rPr>
          <w:b/>
        </w:rPr>
        <w:t>Project</w:t>
      </w:r>
      <w:r w:rsidR="00B77379">
        <w:t xml:space="preserve"> </w:t>
      </w:r>
      <w:r w:rsidR="001B1140">
        <w:rPr>
          <w:b/>
        </w:rPr>
        <w:t>2019-03</w:t>
      </w:r>
      <w:r w:rsidR="00032D06">
        <w:rPr>
          <w:b/>
        </w:rPr>
        <w:t xml:space="preserve"> </w:t>
      </w:r>
      <w:r w:rsidR="00955AD1">
        <w:rPr>
          <w:b/>
        </w:rPr>
        <w:t>Cyber Security Supply Chain Risks</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Pr>
          <w:b/>
        </w:rPr>
        <w:t>Thursday</w:t>
      </w:r>
      <w:r w:rsidR="004E71D6">
        <w:rPr>
          <w:b/>
        </w:rPr>
        <w:t xml:space="preserve">, </w:t>
      </w:r>
      <w:r w:rsidR="006E1F21">
        <w:rPr>
          <w:b/>
        </w:rPr>
        <w:t xml:space="preserve">August </w:t>
      </w:r>
      <w:r w:rsidR="004E71D6">
        <w:rPr>
          <w:b/>
        </w:rPr>
        <w:t>1</w:t>
      </w:r>
      <w:r w:rsidR="00032D06" w:rsidRPr="004E71D6">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5A8E57E"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255DC1">
          <w:rPr>
            <w:rStyle w:val="Hyperlink"/>
          </w:rPr>
          <w:t>pro</w:t>
        </w:r>
        <w:bookmarkStart w:id="2" w:name="_GoBack"/>
        <w:bookmarkEnd w:id="2"/>
        <w:r w:rsidR="00AD744A" w:rsidRPr="00255DC1">
          <w:rPr>
            <w:rStyle w:val="Hyperlink"/>
          </w:rPr>
          <w:t>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5"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00799F09" w:rsidR="003632EA" w:rsidRDefault="00125566" w:rsidP="00086440">
      <w:pPr>
        <w:rPr>
          <w:rFonts w:ascii="Calibri" w:hAnsi="Calibri"/>
        </w:rPr>
      </w:pPr>
      <w:bookmarkStart w:id="3" w:name="_Toc195946482"/>
      <w:r w:rsidRPr="00130C43">
        <w:rPr>
          <w:rFonts w:ascii="Calibri" w:eastAsia="MS Mincho" w:hAnsi="Calibri"/>
        </w:rPr>
        <w:t>On October 18, 2018, the Federal Energy Regulatory Commission (FERC) issued Order No. 850 directing NERC to develop modifications to the Supply Chain Standards</w:t>
      </w:r>
      <w:r>
        <w:rPr>
          <w:rFonts w:ascii="Calibri" w:eastAsia="MS Mincho" w:hAnsi="Calibri"/>
        </w:rPr>
        <w:t xml:space="preserve">. FERC directed NERC to submit modifications to address EACMSs, specifically those systems that provide electronic access control to high and medium impact BES Cyber Systems. FERC directed </w:t>
      </w:r>
      <w:r w:rsidRPr="00622FE7">
        <w:rPr>
          <w:rFonts w:ascii="Calibri" w:eastAsia="MS Mincho" w:hAnsi="Calibri"/>
        </w:rPr>
        <w:t>NERC</w:t>
      </w:r>
      <w:r>
        <w:rPr>
          <w:rFonts w:ascii="Calibri" w:eastAsia="MS Mincho" w:hAnsi="Calibri"/>
        </w:rPr>
        <w:t xml:space="preserve"> to submit the modified Reliability Standard including the directed revisions for approval within 24 months from the effective date of Order No. 850. In addition, NERC also recommends revising the Supply Chain Standards to address Physical Access Control Systems (PACS) that provide physical access control (excluding alarming and logging) to high and medium impact BES Cyber Systems.  The modifications to address PACS do not have a regulatory deadline, but will be addressed by this project.</w:t>
      </w:r>
    </w:p>
    <w:bookmarkEnd w:id="3"/>
    <w:p w14:paraId="6250BCA6" w14:textId="77777777" w:rsidR="00101373" w:rsidRDefault="00101373">
      <w:pPr>
        <w:rPr>
          <w:rFonts w:cs="Tahoma"/>
        </w:rPr>
      </w:pPr>
      <w:r>
        <w:rPr>
          <w:rFonts w:cs="Tahoma"/>
        </w:rPr>
        <w:br w:type="page"/>
      </w:r>
    </w:p>
    <w:p w14:paraId="55ABEFE3" w14:textId="77777777" w:rsidR="00F72E5A" w:rsidRDefault="00F72E5A">
      <w:pPr>
        <w:rPr>
          <w:rFonts w:ascii="Tahoma" w:hAnsi="Tahoma" w:cs="Tahoma"/>
          <w:b/>
          <w:bCs/>
          <w:sz w:val="22"/>
          <w:szCs w:val="20"/>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246CB">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246CB">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23697BFD"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955AD1">
        <w:rPr>
          <w:rFonts w:asciiTheme="minorHAnsi" w:hAnsiTheme="minorHAnsi"/>
        </w:rPr>
        <w:t xml:space="preserve">SAR </w:t>
      </w:r>
      <w:r w:rsidR="00B77379">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9A5E" w14:textId="77777777" w:rsidR="000246CB" w:rsidRDefault="000246CB">
      <w:r>
        <w:separator/>
      </w:r>
    </w:p>
  </w:endnote>
  <w:endnote w:type="continuationSeparator" w:id="0">
    <w:p w14:paraId="149F748F" w14:textId="77777777" w:rsidR="000246CB" w:rsidRDefault="0002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2E57166"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B77379">
      <w:t>3</w:t>
    </w:r>
    <w:r w:rsidR="0037782A">
      <w:t xml:space="preserve"> </w:t>
    </w:r>
    <w:r w:rsidR="00B77379">
      <w:t>Cyber Security Supply Chain Risks</w:t>
    </w:r>
    <w:r w:rsidRPr="000D1B39">
      <w:t xml:space="preserve"> | </w:t>
    </w:r>
    <w:r w:rsidR="00B77379">
      <w:t xml:space="preserve">July </w:t>
    </w:r>
    <w:r w:rsidR="0037782A">
      <w:t>2019</w:t>
    </w:r>
    <w:r>
      <w:tab/>
    </w:r>
    <w:r w:rsidR="00F96776">
      <w:fldChar w:fldCharType="begin"/>
    </w:r>
    <w:r w:rsidR="00F96776">
      <w:instrText xml:space="preserve"> PAGE </w:instrText>
    </w:r>
    <w:r w:rsidR="00F96776">
      <w:fldChar w:fldCharType="separate"/>
    </w:r>
    <w:r w:rsidR="008D45F3">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B1FB" w14:textId="77777777" w:rsidR="000246CB" w:rsidRDefault="000246CB">
      <w:r>
        <w:separator/>
      </w:r>
    </w:p>
  </w:footnote>
  <w:footnote w:type="continuationSeparator" w:id="0">
    <w:p w14:paraId="5B48D814" w14:textId="77777777" w:rsidR="000246CB" w:rsidRDefault="0002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6CB"/>
    <w:rsid w:val="00024822"/>
    <w:rsid w:val="000304FB"/>
    <w:rsid w:val="00032D06"/>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566"/>
    <w:rsid w:val="00132E88"/>
    <w:rsid w:val="001346AA"/>
    <w:rsid w:val="00136931"/>
    <w:rsid w:val="0014382A"/>
    <w:rsid w:val="00154798"/>
    <w:rsid w:val="00154F98"/>
    <w:rsid w:val="001574EA"/>
    <w:rsid w:val="00162ACA"/>
    <w:rsid w:val="001859A9"/>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1D6"/>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3CyberSecuritySupplyChain-Risk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34ec5a1-7459-4c4a-bfa5-f5fa436f81a1" ContentTypeId="0x01010078EEA3ECF0D5C6409A451734D31E55AF89"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V5FEZNQ3RRSY-729300196-183</_dlc_DocId>
    <_dlc_DocIdUrl xmlns="cbf880be-c7c2-4487-81cc-39803b2f2238">
      <Url>http://departments.internal.nerc.com/StandardsDev/_layouts/15/DocIdRedir.aspx?ID=V5FEZNQ3RRSY-729300196-183</Url>
      <Description>V5FEZNQ3RRSY-729300196-183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AD351-5244-4957-B2F0-8AE32E6376D7}">
  <ds:schemaRefs>
    <ds:schemaRef ds:uri="Microsoft.SharePoint.Taxonomy.ContentTypeSync"/>
  </ds:schemaRefs>
</ds:datastoreItem>
</file>

<file path=customXml/itemProps2.xml><?xml version="1.0" encoding="utf-8"?>
<ds:datastoreItem xmlns:ds="http://schemas.openxmlformats.org/officeDocument/2006/customXml" ds:itemID="{393717E4-E45A-40EB-8C58-968A75EB3A77}"/>
</file>

<file path=customXml/itemProps3.xml><?xml version="1.0" encoding="utf-8"?>
<ds:datastoreItem xmlns:ds="http://schemas.openxmlformats.org/officeDocument/2006/customXml" ds:itemID="{F357DF35-F978-4119-AA5F-C9D807EDA03E}"/>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6.xml><?xml version="1.0" encoding="utf-8"?>
<ds:datastoreItem xmlns:ds="http://schemas.openxmlformats.org/officeDocument/2006/customXml" ds:itemID="{07E18292-4929-4715-BD70-074CAD01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2019-06-26T17:18:00Z</dcterms:created>
  <dcterms:modified xsi:type="dcterms:W3CDTF">2019-07-01T16:59:00Z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